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249" w:rsidRDefault="004B6249" w:rsidP="004B6249">
      <w:pPr>
        <w:jc w:val="right"/>
        <w:rPr>
          <w:rFonts w:ascii="Times New Roman" w:hAnsi="Times New Roman" w:cs="Times New Roman"/>
        </w:rPr>
      </w:pPr>
      <w:r w:rsidRPr="004B6249">
        <w:rPr>
          <w:rFonts w:ascii="Times New Roman" w:hAnsi="Times New Roman" w:cs="Times New Roman"/>
        </w:rPr>
        <w:t>Kraków</w:t>
      </w:r>
      <w:r w:rsidR="00A251FC">
        <w:rPr>
          <w:rFonts w:ascii="Times New Roman" w:hAnsi="Times New Roman" w:cs="Times New Roman"/>
        </w:rPr>
        <w:t>,</w:t>
      </w:r>
      <w:r w:rsidRPr="004B6249">
        <w:rPr>
          <w:rFonts w:ascii="Times New Roman" w:hAnsi="Times New Roman" w:cs="Times New Roman"/>
        </w:rPr>
        <w:t xml:space="preserve"> </w:t>
      </w:r>
      <w:r w:rsidR="00EA2AA1">
        <w:rPr>
          <w:rFonts w:ascii="Times New Roman" w:hAnsi="Times New Roman" w:cs="Times New Roman"/>
        </w:rPr>
        <w:t>2</w:t>
      </w:r>
      <w:r w:rsidR="000F0140">
        <w:rPr>
          <w:rFonts w:ascii="Times New Roman" w:hAnsi="Times New Roman" w:cs="Times New Roman"/>
        </w:rPr>
        <w:t>9</w:t>
      </w:r>
      <w:r w:rsidR="00EA2AA1">
        <w:rPr>
          <w:rFonts w:ascii="Times New Roman" w:hAnsi="Times New Roman" w:cs="Times New Roman"/>
        </w:rPr>
        <w:t xml:space="preserve"> stycznia </w:t>
      </w:r>
      <w:r w:rsidR="005C2634">
        <w:rPr>
          <w:rFonts w:ascii="Times New Roman" w:hAnsi="Times New Roman" w:cs="Times New Roman"/>
        </w:rPr>
        <w:t>201</w:t>
      </w:r>
      <w:r w:rsidR="00143A12">
        <w:rPr>
          <w:rFonts w:ascii="Times New Roman" w:hAnsi="Times New Roman" w:cs="Times New Roman"/>
        </w:rPr>
        <w:t>9</w:t>
      </w:r>
      <w:r w:rsidR="005C2634">
        <w:rPr>
          <w:rFonts w:ascii="Times New Roman" w:hAnsi="Times New Roman" w:cs="Times New Roman"/>
        </w:rPr>
        <w:t xml:space="preserve"> r.</w:t>
      </w:r>
    </w:p>
    <w:p w:rsidR="00FB119C" w:rsidRPr="00FA7326" w:rsidRDefault="004B6249" w:rsidP="002B2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</w:pPr>
      <w:r w:rsidRPr="00FA7326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  <w:t xml:space="preserve">INFORMACJA PRASOWA </w:t>
      </w:r>
    </w:p>
    <w:p w:rsidR="005C2634" w:rsidRDefault="005C2634" w:rsidP="002B2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</w:pPr>
    </w:p>
    <w:p w:rsidR="000F0140" w:rsidRPr="000F0140" w:rsidRDefault="000F0140" w:rsidP="000F0140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</w:pPr>
      <w:r w:rsidRPr="000F0140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  <w:t>JUŻ PO RAZ PIĄTY W SZPITALU BABIŃSKIEGO</w:t>
      </w:r>
    </w:p>
    <w:p w:rsidR="000F0140" w:rsidRPr="000F0140" w:rsidRDefault="000F0140" w:rsidP="000F0140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</w:pPr>
      <w:r w:rsidRPr="000F0140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  <w:t>ODBĘDZIE SIĘ MIĘDZYODDZIAŁOWY TURNIEJ KOLĘD</w:t>
      </w:r>
    </w:p>
    <w:p w:rsidR="000F0140" w:rsidRDefault="000F0140" w:rsidP="000F0140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</w:pPr>
    </w:p>
    <w:p w:rsidR="00B7287F" w:rsidRDefault="000F0140" w:rsidP="000F0140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</w:pPr>
      <w:r w:rsidRPr="000F0140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  <w:t xml:space="preserve">SERDECZNIE ZARASZAMY 31 STYCZNIA 2019 R. </w:t>
      </w:r>
    </w:p>
    <w:p w:rsidR="000F0140" w:rsidRDefault="000F0140" w:rsidP="000F0140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</w:pPr>
      <w:r w:rsidRPr="000F0140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  <w:t>DO  BUDYNKU TEATRU NA WSPÓLNE KOLĘDOWANIE</w:t>
      </w:r>
    </w:p>
    <w:p w:rsidR="000F0140" w:rsidRDefault="000F0140" w:rsidP="000F0140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</w:pPr>
    </w:p>
    <w:p w:rsidR="000F0140" w:rsidRDefault="000F0140" w:rsidP="000F0140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</w:pPr>
    </w:p>
    <w:p w:rsidR="00AE7C41" w:rsidRDefault="000F0140" w:rsidP="00B7287F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0F014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W najbliższy czwartek 31 stycznia  o godz. 10.00 w budynku teatru na terenie zabytkowego zespołu szpitalno-parkowego w Krakowie Kobierzynie rozpocznie się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Piąty Międzyoddziałowy Turniej Kolęd Szpitala Klinicznego im. dr. Józefa  Babińskiego. </w:t>
      </w:r>
      <w:r w:rsidR="00B728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Organizuje go </w:t>
      </w:r>
      <w:r w:rsidR="00B7287F" w:rsidRPr="00B728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Interdyscyplinarne Centrum Terapii Już za dwa tygodnie, 31. stycznia o godz. 10.00, w szpitalnym Teatrze zabrzmią kolędy w wykonaniu naszych pacjentów. Wspólne śpiewanie kantyczek to jeden z elementów polskiej tradycji świętowania Bożego Narodzenia, którego nie może zabraknąć w naszym Szpitalu.</w:t>
      </w:r>
      <w:r w:rsidR="00BB07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Do rywalizacji zaproszone zostały wszystkie oddziały szpitalne, które przygotować mają, dwie różne </w:t>
      </w:r>
      <w:r w:rsidR="00BB0792" w:rsidRPr="00B728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pod względem estetycznym, kolęd</w:t>
      </w:r>
      <w:r w:rsidR="00BB07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y lub pastorał</w:t>
      </w:r>
      <w:r w:rsidR="00BB0792" w:rsidRPr="00B728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k</w:t>
      </w:r>
      <w:r w:rsidR="00BB079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i.</w:t>
      </w:r>
      <w:r w:rsidR="00B7287F" w:rsidRPr="00B7287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. Na uczestników czekają atrakcyjne nagrody ufundowane przez Fundację Pomocy Chorym Psychicznie im. Tomasza Deca.</w:t>
      </w:r>
    </w:p>
    <w:p w:rsidR="00BB0792" w:rsidRPr="00B7287F" w:rsidRDefault="00BB0792" w:rsidP="00B7287F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bookmarkStart w:id="0" w:name="_GoBack"/>
      <w:bookmarkEnd w:id="0"/>
    </w:p>
    <w:p w:rsidR="004B6249" w:rsidRPr="005C2874" w:rsidRDefault="004B6249" w:rsidP="004B624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5C28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Maciej Bóbr</w:t>
      </w:r>
    </w:p>
    <w:p w:rsidR="004B6249" w:rsidRPr="005C2874" w:rsidRDefault="004B6249" w:rsidP="004B624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5C28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Rzecznik Prasowy </w:t>
      </w:r>
    </w:p>
    <w:p w:rsidR="003321CD" w:rsidRDefault="004B6249" w:rsidP="004B624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5C28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Szpitala </w:t>
      </w:r>
      <w:r w:rsidR="003321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Klinicznego </w:t>
      </w:r>
    </w:p>
    <w:p w:rsidR="004B6249" w:rsidRPr="004B6249" w:rsidRDefault="004B6249" w:rsidP="009307E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C28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im. dr. Józefa Babińskiego w Krakowie </w:t>
      </w:r>
    </w:p>
    <w:sectPr w:rsidR="004B6249" w:rsidRPr="004B62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053" w:rsidRDefault="00667053" w:rsidP="003C18F9">
      <w:pPr>
        <w:spacing w:after="0" w:line="240" w:lineRule="auto"/>
      </w:pPr>
      <w:r>
        <w:separator/>
      </w:r>
    </w:p>
  </w:endnote>
  <w:endnote w:type="continuationSeparator" w:id="0">
    <w:p w:rsidR="00667053" w:rsidRDefault="00667053" w:rsidP="003C1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F42" w:rsidRDefault="00BB1F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F42" w:rsidRPr="002D1078" w:rsidRDefault="00BB1F42" w:rsidP="00BB1F4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</w:pPr>
    <w:r w:rsidRPr="002D1078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 xml:space="preserve">Szpital </w:t>
    </w:r>
    <w:r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 xml:space="preserve">Kliniczny </w:t>
    </w:r>
    <w:r w:rsidRPr="002D1078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 xml:space="preserve"> im. dr. Józefa Babińskiego SPZOZ w Krakowie</w:t>
    </w:r>
  </w:p>
  <w:p w:rsidR="00BB1F42" w:rsidRPr="002D1078" w:rsidRDefault="00BB1F42" w:rsidP="00BB1F4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</w:pPr>
    <w:r w:rsidRPr="002D1078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Rzecznik Prasowy Maciej Bóbr, tel. </w:t>
    </w:r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+48 12 652 44 69, </w:t>
    </w:r>
    <w:proofErr w:type="spellStart"/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>kom</w:t>
    </w:r>
    <w:proofErr w:type="spellEnd"/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. 881-940-515, fax. 12-262 13 35, </w:t>
    </w:r>
  </w:p>
  <w:p w:rsidR="00BB1F42" w:rsidRDefault="00BB1F42" w:rsidP="00BB1F4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</w:pPr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e-mail.: </w:t>
    </w:r>
    <w:hyperlink r:id="rId1" w:history="1">
      <w:r w:rsidRPr="002D1078">
        <w:rPr>
          <w:rFonts w:ascii="Book Antiqua" w:eastAsia="Lucida Sans Unicode" w:hAnsi="Book Antiqua" w:cs="Mangal"/>
          <w:b/>
          <w:color w:val="0000FF" w:themeColor="hyperlink"/>
          <w:kern w:val="2"/>
          <w:sz w:val="18"/>
          <w:szCs w:val="18"/>
          <w:u w:val="single"/>
          <w:lang w:val="en-US" w:eastAsia="hi-IN" w:bidi="hi-IN"/>
        </w:rPr>
        <w:t>maciej.bobr@babinski.pl</w:t>
      </w:r>
    </w:hyperlink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, </w:t>
    </w:r>
    <w:hyperlink r:id="rId2" w:history="1">
      <w:r w:rsidRPr="002D1078">
        <w:rPr>
          <w:rFonts w:ascii="Book Antiqua" w:eastAsia="Lucida Sans Unicode" w:hAnsi="Book Antiqua" w:cs="Mangal"/>
          <w:b/>
          <w:color w:val="0000FF" w:themeColor="hyperlink"/>
          <w:kern w:val="2"/>
          <w:sz w:val="18"/>
          <w:szCs w:val="18"/>
          <w:u w:val="single"/>
          <w:lang w:val="en-US" w:eastAsia="hi-IN" w:bidi="hi-IN"/>
        </w:rPr>
        <w:t>www.babinski.pl</w:t>
      </w:r>
    </w:hyperlink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 </w:t>
    </w:r>
  </w:p>
  <w:p w:rsidR="00BB1F42" w:rsidRDefault="00BB1F42" w:rsidP="00BB1F4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</w:pPr>
  </w:p>
  <w:p w:rsidR="00BB1F42" w:rsidRPr="004E2898" w:rsidRDefault="00BB1F42" w:rsidP="00BB1F4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color w:val="365F91" w:themeColor="accent1" w:themeShade="BF"/>
        <w:kern w:val="2"/>
        <w:sz w:val="18"/>
        <w:szCs w:val="18"/>
        <w:lang w:eastAsia="hi-IN" w:bidi="hi-IN"/>
      </w:rPr>
    </w:pPr>
    <w:r w:rsidRPr="004E2898">
      <w:rPr>
        <w:rFonts w:ascii="Book Antiqua" w:eastAsia="Lucida Sans Unicode" w:hAnsi="Book Antiqua" w:cs="Mangal"/>
        <w:b/>
        <w:color w:val="365F91" w:themeColor="accent1" w:themeShade="BF"/>
        <w:kern w:val="2"/>
        <w:sz w:val="18"/>
        <w:szCs w:val="18"/>
        <w:lang w:eastAsia="hi-IN" w:bidi="hi-IN"/>
      </w:rPr>
      <w:t>ISO 9001:2015       ISO 18.001:2015    ISO 27001:2013</w:t>
    </w:r>
  </w:p>
  <w:p w:rsidR="00BB1F42" w:rsidRPr="004E2898" w:rsidRDefault="00BB1F42" w:rsidP="00BB1F4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color w:val="0000FF" w:themeColor="hyperlink"/>
        <w:kern w:val="2"/>
        <w:sz w:val="18"/>
        <w:szCs w:val="18"/>
        <w:u w:val="single"/>
        <w:lang w:eastAsia="hi-IN" w:bidi="hi-IN"/>
      </w:rPr>
    </w:pPr>
  </w:p>
  <w:p w:rsidR="003C18F9" w:rsidRPr="00BB1F42" w:rsidRDefault="00BB1F42" w:rsidP="00BB1F4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</w:pPr>
    <w:r w:rsidRPr="002D1078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Wszystkie informacje prasowe adresowane do przedstawicieli mediów znajdziecie Państwo na stronie </w:t>
    </w:r>
    <w:hyperlink r:id="rId3" w:history="1">
      <w:r w:rsidRPr="002D1078">
        <w:rPr>
          <w:rFonts w:ascii="Book Antiqua" w:eastAsia="Lucida Sans Unicode" w:hAnsi="Book Antiqua" w:cs="Mangal"/>
          <w:b/>
          <w:color w:val="0000FF" w:themeColor="hyperlink"/>
          <w:kern w:val="2"/>
          <w:sz w:val="18"/>
          <w:szCs w:val="18"/>
          <w:u w:val="single"/>
          <w:lang w:eastAsia="hi-IN" w:bidi="hi-IN"/>
        </w:rPr>
        <w:t>https://babinski.pl/infromacje-dla-przedstawicieli-mediow/</w:t>
      </w:r>
    </w:hyperlink>
    <w:r w:rsidRPr="002D1078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F42" w:rsidRDefault="00BB1F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053" w:rsidRDefault="00667053" w:rsidP="003C18F9">
      <w:pPr>
        <w:spacing w:after="0" w:line="240" w:lineRule="auto"/>
      </w:pPr>
      <w:r>
        <w:separator/>
      </w:r>
    </w:p>
  </w:footnote>
  <w:footnote w:type="continuationSeparator" w:id="0">
    <w:p w:rsidR="00667053" w:rsidRDefault="00667053" w:rsidP="003C1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F42" w:rsidRDefault="00BB1F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167" w:rsidRDefault="00143A12" w:rsidP="003321CD">
    <w:pPr>
      <w:suppressAutoHyphens/>
      <w:spacing w:after="0" w:line="240" w:lineRule="auto"/>
      <w:ind w:left="-1418" w:hanging="142"/>
      <w:rPr>
        <w:rFonts w:ascii="Times New Roman" w:eastAsia="Times New Roman" w:hAnsi="Times New Roman" w:cs="Times New Roman"/>
        <w:b/>
        <w:sz w:val="28"/>
        <w:szCs w:val="28"/>
        <w:lang w:eastAsia="ar-SA"/>
      </w:rPr>
    </w:pPr>
    <w:r>
      <w:rPr>
        <w:rFonts w:ascii="Times New Roman" w:eastAsia="Times New Roman" w:hAnsi="Times New Roman" w:cs="Times New Roman"/>
        <w:b/>
        <w:i/>
        <w:noProof/>
        <w:sz w:val="12"/>
        <w:szCs w:val="12"/>
        <w:lang w:eastAsia="pl-PL"/>
      </w:rPr>
      <w:drawing>
        <wp:anchor distT="0" distB="0" distL="114300" distR="114300" simplePos="0" relativeHeight="251661312" behindDoc="0" locked="0" layoutInCell="1" allowOverlap="1" wp14:anchorId="714A4936" wp14:editId="49E79759">
          <wp:simplePos x="0" y="0"/>
          <wp:positionH relativeFrom="column">
            <wp:posOffset>4134541</wp:posOffset>
          </wp:positionH>
          <wp:positionV relativeFrom="paragraph">
            <wp:posOffset>721674</wp:posOffset>
          </wp:positionV>
          <wp:extent cx="888823" cy="465301"/>
          <wp:effectExtent l="0" t="0" r="6985" b="0"/>
          <wp:wrapNone/>
          <wp:docPr id="8" name="Obraz 8" descr="Logo-Małopolska-V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ałopolska-V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230" cy="467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412F5024" wp14:editId="4F2252F6">
          <wp:simplePos x="0" y="0"/>
          <wp:positionH relativeFrom="column">
            <wp:posOffset>2301875</wp:posOffset>
          </wp:positionH>
          <wp:positionV relativeFrom="paragraph">
            <wp:posOffset>721360</wp:posOffset>
          </wp:positionV>
          <wp:extent cx="937260" cy="36957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690" t="37781" r="35724" b="44560"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21CD" w:rsidRPr="00E66208">
      <w:rPr>
        <w:rFonts w:ascii="Times New Roman" w:eastAsia="Times New Roman" w:hAnsi="Times New Roman" w:cs="Times New Roman"/>
        <w:b/>
        <w:sz w:val="28"/>
        <w:szCs w:val="28"/>
        <w:lang w:eastAsia="ar-SA"/>
      </w:rPr>
      <w:t xml:space="preserve">                             </w:t>
    </w:r>
    <w:r w:rsidR="00055167">
      <w:rPr>
        <w:rFonts w:ascii="Palatino Linotype" w:eastAsia="Times New Roman" w:hAnsi="Palatino Linotype" w:cs="Tahoma"/>
        <w:noProof/>
        <w:lang w:eastAsia="pl-PL"/>
      </w:rPr>
      <w:drawing>
        <wp:inline distT="0" distB="0" distL="0" distR="0">
          <wp:extent cx="893852" cy="1010187"/>
          <wp:effectExtent l="0" t="0" r="1905" b="0"/>
          <wp:docPr id="1" name="Obraz 1" descr="C:\Users\Maciej Bóbr\Desktop\sprawy szpitala\LOGA\Nowe loga\MALYszpital_logo_bez_chud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ciej Bóbr\Desktop\sprawy szpitala\LOGA\Nowe loga\MALYszpital_logo_bez_chud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856" cy="1010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321CD" w:rsidRPr="00E66208">
      <w:rPr>
        <w:rFonts w:ascii="Times New Roman" w:eastAsia="Times New Roman" w:hAnsi="Times New Roman" w:cs="Times New Roman"/>
        <w:b/>
        <w:sz w:val="28"/>
        <w:szCs w:val="28"/>
        <w:lang w:eastAsia="ar-SA"/>
      </w:rPr>
      <w:t xml:space="preserve">    </w:t>
    </w:r>
  </w:p>
  <w:p w:rsidR="003321CD" w:rsidRPr="00E66208" w:rsidRDefault="003321CD" w:rsidP="003321CD">
    <w:pPr>
      <w:suppressAutoHyphens/>
      <w:spacing w:after="0" w:line="240" w:lineRule="auto"/>
      <w:ind w:left="-1418" w:hanging="142"/>
      <w:rPr>
        <w:rFonts w:ascii="Times New Roman" w:eastAsia="Times New Roman" w:hAnsi="Times New Roman" w:cs="Times New Roman"/>
        <w:b/>
        <w:sz w:val="28"/>
        <w:szCs w:val="28"/>
        <w:lang w:eastAsia="ar-SA"/>
      </w:rPr>
    </w:pPr>
    <w:r w:rsidRPr="00E66208">
      <w:rPr>
        <w:rFonts w:ascii="Times New Roman" w:eastAsia="Times New Roman" w:hAnsi="Times New Roman" w:cs="Times New Roman"/>
        <w:b/>
        <w:sz w:val="28"/>
        <w:szCs w:val="28"/>
        <w:lang w:eastAsia="ar-SA"/>
      </w:rPr>
      <w:t xml:space="preserve">  </w:t>
    </w:r>
    <w:r>
      <w:rPr>
        <w:rFonts w:ascii="Times New Roman" w:eastAsia="Times New Roman" w:hAnsi="Times New Roman" w:cs="Times New Roman"/>
        <w:b/>
        <w:sz w:val="28"/>
        <w:szCs w:val="28"/>
        <w:lang w:eastAsia="ar-SA"/>
      </w:rPr>
      <w:t xml:space="preserve">      </w:t>
    </w:r>
  </w:p>
  <w:p w:rsidR="003321CD" w:rsidRPr="00E66208" w:rsidRDefault="003321CD" w:rsidP="003321CD">
    <w:pPr>
      <w:suppressAutoHyphens/>
      <w:spacing w:after="0" w:line="240" w:lineRule="auto"/>
      <w:ind w:left="-567"/>
      <w:jc w:val="center"/>
      <w:rPr>
        <w:rFonts w:ascii="Times New Roman" w:eastAsia="Times New Roman" w:hAnsi="Times New Roman" w:cs="Times New Roman"/>
        <w:sz w:val="32"/>
        <w:szCs w:val="32"/>
        <w:lang w:eastAsia="ar-SA"/>
      </w:rPr>
    </w:pPr>
    <w:r w:rsidRPr="00E66208">
      <w:rPr>
        <w:rFonts w:ascii="Times New Roman" w:eastAsia="Times New Roman" w:hAnsi="Times New Roman" w:cs="Times New Roman"/>
        <w:sz w:val="32"/>
        <w:szCs w:val="32"/>
        <w:lang w:eastAsia="ar-SA"/>
      </w:rPr>
      <w:t>SZPITAL KLINICZNY IM. DR. JÓZEFA BABIŃSKIEGO</w:t>
    </w:r>
  </w:p>
  <w:p w:rsidR="003321CD" w:rsidRPr="00E66208" w:rsidRDefault="003321CD" w:rsidP="003321CD">
    <w:pPr>
      <w:pBdr>
        <w:bottom w:val="single" w:sz="12" w:space="1" w:color="auto"/>
      </w:pBdr>
      <w:suppressAutoHyphens/>
      <w:spacing w:after="0" w:line="240" w:lineRule="auto"/>
      <w:ind w:left="-567"/>
      <w:jc w:val="center"/>
      <w:rPr>
        <w:rFonts w:ascii="Times New Roman" w:eastAsia="Times New Roman" w:hAnsi="Times New Roman" w:cs="Times New Roman"/>
        <w:sz w:val="16"/>
        <w:szCs w:val="16"/>
        <w:lang w:eastAsia="ar-SA"/>
      </w:rPr>
    </w:pPr>
    <w:r w:rsidRPr="00E66208">
      <w:rPr>
        <w:rFonts w:ascii="Times New Roman" w:eastAsia="Times New Roman" w:hAnsi="Times New Roman" w:cs="Times New Roman"/>
        <w:sz w:val="16"/>
        <w:szCs w:val="16"/>
        <w:lang w:eastAsia="ar-SA"/>
      </w:rPr>
      <w:t>SAMODZIELNY PUBLICZNY ZAKŁAD OPIEKI ZDROWOTNEJ W KRAKOWIE</w:t>
    </w:r>
  </w:p>
  <w:p w:rsidR="003C18F9" w:rsidRPr="003C18F9" w:rsidRDefault="003C18F9" w:rsidP="003C18F9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F42" w:rsidRDefault="00BB1F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A3EA3"/>
    <w:multiLevelType w:val="hybridMultilevel"/>
    <w:tmpl w:val="E048E4A4"/>
    <w:lvl w:ilvl="0" w:tplc="FC76D780">
      <w:start w:val="8"/>
      <w:numFmt w:val="decimal"/>
      <w:lvlText w:val="%1"/>
      <w:lvlJc w:val="left"/>
      <w:pPr>
        <w:ind w:left="108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1E2988"/>
    <w:multiLevelType w:val="hybridMultilevel"/>
    <w:tmpl w:val="10FAB362"/>
    <w:lvl w:ilvl="0" w:tplc="D886380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430DDE"/>
    <w:multiLevelType w:val="hybridMultilevel"/>
    <w:tmpl w:val="4AB2DD2C"/>
    <w:lvl w:ilvl="0" w:tplc="86A03F72">
      <w:start w:val="8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8F9"/>
    <w:rsid w:val="00055167"/>
    <w:rsid w:val="00061289"/>
    <w:rsid w:val="00070D9D"/>
    <w:rsid w:val="00095B9D"/>
    <w:rsid w:val="000B3A9B"/>
    <w:rsid w:val="000F0140"/>
    <w:rsid w:val="00143A12"/>
    <w:rsid w:val="00170758"/>
    <w:rsid w:val="001D1511"/>
    <w:rsid w:val="001E2799"/>
    <w:rsid w:val="001E7C3F"/>
    <w:rsid w:val="001F1AEF"/>
    <w:rsid w:val="002370D1"/>
    <w:rsid w:val="002B2525"/>
    <w:rsid w:val="003321CD"/>
    <w:rsid w:val="00374858"/>
    <w:rsid w:val="003920E1"/>
    <w:rsid w:val="003C18F9"/>
    <w:rsid w:val="00401959"/>
    <w:rsid w:val="00401EC6"/>
    <w:rsid w:val="00412FA5"/>
    <w:rsid w:val="0044046F"/>
    <w:rsid w:val="00442D7E"/>
    <w:rsid w:val="004634DE"/>
    <w:rsid w:val="004B6249"/>
    <w:rsid w:val="004C480B"/>
    <w:rsid w:val="004D58E9"/>
    <w:rsid w:val="004E2898"/>
    <w:rsid w:val="004E3709"/>
    <w:rsid w:val="00544E78"/>
    <w:rsid w:val="00551879"/>
    <w:rsid w:val="005865C6"/>
    <w:rsid w:val="005C2634"/>
    <w:rsid w:val="005C2874"/>
    <w:rsid w:val="0062379A"/>
    <w:rsid w:val="00637ED9"/>
    <w:rsid w:val="00667053"/>
    <w:rsid w:val="00677F6F"/>
    <w:rsid w:val="006B3615"/>
    <w:rsid w:val="006F073F"/>
    <w:rsid w:val="00710472"/>
    <w:rsid w:val="00811DC4"/>
    <w:rsid w:val="0088555B"/>
    <w:rsid w:val="008B74BE"/>
    <w:rsid w:val="008C6DCD"/>
    <w:rsid w:val="008F06B0"/>
    <w:rsid w:val="00911C2F"/>
    <w:rsid w:val="009307E3"/>
    <w:rsid w:val="0093293E"/>
    <w:rsid w:val="00993E83"/>
    <w:rsid w:val="009F7EC0"/>
    <w:rsid w:val="00A155E4"/>
    <w:rsid w:val="00A251FC"/>
    <w:rsid w:val="00A40397"/>
    <w:rsid w:val="00A47A4B"/>
    <w:rsid w:val="00A5366C"/>
    <w:rsid w:val="00AD05C7"/>
    <w:rsid w:val="00AE7C41"/>
    <w:rsid w:val="00AF317B"/>
    <w:rsid w:val="00B469F9"/>
    <w:rsid w:val="00B51D8F"/>
    <w:rsid w:val="00B63048"/>
    <w:rsid w:val="00B63081"/>
    <w:rsid w:val="00B7287F"/>
    <w:rsid w:val="00BB0792"/>
    <w:rsid w:val="00BB0E91"/>
    <w:rsid w:val="00BB1F42"/>
    <w:rsid w:val="00BB7D6E"/>
    <w:rsid w:val="00BE493A"/>
    <w:rsid w:val="00C03ACE"/>
    <w:rsid w:val="00C248ED"/>
    <w:rsid w:val="00C4146E"/>
    <w:rsid w:val="00C44E2E"/>
    <w:rsid w:val="00C83824"/>
    <w:rsid w:val="00CC088F"/>
    <w:rsid w:val="00D07793"/>
    <w:rsid w:val="00D424DE"/>
    <w:rsid w:val="00D71ADE"/>
    <w:rsid w:val="00D736C0"/>
    <w:rsid w:val="00DB5AAC"/>
    <w:rsid w:val="00DC3CB6"/>
    <w:rsid w:val="00E42F31"/>
    <w:rsid w:val="00E71954"/>
    <w:rsid w:val="00EA2AA1"/>
    <w:rsid w:val="00F26715"/>
    <w:rsid w:val="00F65E38"/>
    <w:rsid w:val="00F97C6B"/>
    <w:rsid w:val="00FA7326"/>
    <w:rsid w:val="00FB119C"/>
    <w:rsid w:val="00FC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8F9"/>
  </w:style>
  <w:style w:type="paragraph" w:styleId="Stopka">
    <w:name w:val="footer"/>
    <w:basedOn w:val="Normalny"/>
    <w:link w:val="StopkaZnak"/>
    <w:uiPriority w:val="99"/>
    <w:unhideWhenUsed/>
    <w:rsid w:val="003C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8F9"/>
  </w:style>
  <w:style w:type="paragraph" w:styleId="Tekstdymka">
    <w:name w:val="Balloon Text"/>
    <w:basedOn w:val="Normalny"/>
    <w:link w:val="TekstdymkaZnak"/>
    <w:uiPriority w:val="99"/>
    <w:semiHidden/>
    <w:unhideWhenUsed/>
    <w:rsid w:val="003C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8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C18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469F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7A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7A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7A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8F9"/>
  </w:style>
  <w:style w:type="paragraph" w:styleId="Stopka">
    <w:name w:val="footer"/>
    <w:basedOn w:val="Normalny"/>
    <w:link w:val="StopkaZnak"/>
    <w:uiPriority w:val="99"/>
    <w:unhideWhenUsed/>
    <w:rsid w:val="003C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8F9"/>
  </w:style>
  <w:style w:type="paragraph" w:styleId="Tekstdymka">
    <w:name w:val="Balloon Text"/>
    <w:basedOn w:val="Normalny"/>
    <w:link w:val="TekstdymkaZnak"/>
    <w:uiPriority w:val="99"/>
    <w:semiHidden/>
    <w:unhideWhenUsed/>
    <w:rsid w:val="003C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8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C18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469F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7A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7A4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7A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babinski.pl/infromacje-dla-przedstawicieli-mediow/" TargetMode="External"/><Relationship Id="rId2" Type="http://schemas.openxmlformats.org/officeDocument/2006/relationships/hyperlink" Target="http://www.babinski.pl" TargetMode="External"/><Relationship Id="rId1" Type="http://schemas.openxmlformats.org/officeDocument/2006/relationships/hyperlink" Target="mailto:maciej.bobr@babinski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F0112-1FA4-4EDD-B358-E8CDF1CF3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Bóbr</dc:creator>
  <cp:lastModifiedBy>Maciej Bóbr</cp:lastModifiedBy>
  <cp:revision>2</cp:revision>
  <cp:lastPrinted>2019-01-29T12:55:00Z</cp:lastPrinted>
  <dcterms:created xsi:type="dcterms:W3CDTF">2019-01-29T13:01:00Z</dcterms:created>
  <dcterms:modified xsi:type="dcterms:W3CDTF">2019-01-29T13:01:00Z</dcterms:modified>
</cp:coreProperties>
</file>