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Pr="0080151D" w:rsidRDefault="004B6249" w:rsidP="0080151D">
      <w:pPr>
        <w:jc w:val="right"/>
        <w:rPr>
          <w:rFonts w:ascii="Times New Roman" w:hAnsi="Times New Roman" w:cs="Times New Roman"/>
          <w:sz w:val="20"/>
          <w:szCs w:val="20"/>
        </w:rPr>
      </w:pPr>
      <w:r w:rsidRPr="0080151D">
        <w:rPr>
          <w:rFonts w:ascii="Times New Roman" w:hAnsi="Times New Roman" w:cs="Times New Roman"/>
          <w:sz w:val="20"/>
          <w:szCs w:val="20"/>
        </w:rPr>
        <w:t>Kraków</w:t>
      </w:r>
      <w:r w:rsidR="00A251FC" w:rsidRPr="0080151D">
        <w:rPr>
          <w:rFonts w:ascii="Times New Roman" w:hAnsi="Times New Roman" w:cs="Times New Roman"/>
          <w:sz w:val="20"/>
          <w:szCs w:val="20"/>
        </w:rPr>
        <w:t>,</w:t>
      </w:r>
      <w:r w:rsidRPr="0080151D">
        <w:rPr>
          <w:rFonts w:ascii="Times New Roman" w:hAnsi="Times New Roman" w:cs="Times New Roman"/>
          <w:sz w:val="20"/>
          <w:szCs w:val="20"/>
        </w:rPr>
        <w:t xml:space="preserve"> </w:t>
      </w:r>
      <w:r w:rsidR="00401EC6" w:rsidRPr="0080151D">
        <w:rPr>
          <w:rFonts w:ascii="Times New Roman" w:hAnsi="Times New Roman" w:cs="Times New Roman"/>
          <w:sz w:val="20"/>
          <w:szCs w:val="20"/>
        </w:rPr>
        <w:t>1</w:t>
      </w:r>
      <w:r w:rsidR="00797CB0" w:rsidRPr="0080151D">
        <w:rPr>
          <w:rFonts w:ascii="Times New Roman" w:hAnsi="Times New Roman" w:cs="Times New Roman"/>
          <w:sz w:val="20"/>
          <w:szCs w:val="20"/>
        </w:rPr>
        <w:t xml:space="preserve">9 </w:t>
      </w:r>
      <w:r w:rsidR="00401EC6" w:rsidRPr="0080151D">
        <w:rPr>
          <w:rFonts w:ascii="Times New Roman" w:hAnsi="Times New Roman" w:cs="Times New Roman"/>
          <w:sz w:val="20"/>
          <w:szCs w:val="20"/>
        </w:rPr>
        <w:t xml:space="preserve"> kwietnia </w:t>
      </w:r>
      <w:r w:rsidRPr="0080151D">
        <w:rPr>
          <w:rFonts w:ascii="Times New Roman" w:hAnsi="Times New Roman" w:cs="Times New Roman"/>
          <w:sz w:val="20"/>
          <w:szCs w:val="20"/>
        </w:rPr>
        <w:t xml:space="preserve"> 2018 r.</w:t>
      </w:r>
    </w:p>
    <w:p w:rsidR="004B6249" w:rsidRPr="0080151D" w:rsidRDefault="004B6249" w:rsidP="0080151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8015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INFORMACJA PRASOWA</w:t>
      </w:r>
    </w:p>
    <w:p w:rsidR="00797CB0" w:rsidRPr="0080151D" w:rsidRDefault="00525800" w:rsidP="0080151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PIERWSZY W TYM ROKU, ALE  </w:t>
      </w:r>
      <w:r w:rsidR="00797CB0" w:rsidRPr="008015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KOLEJNY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JUż</w:t>
      </w:r>
      <w:bookmarkStart w:id="0" w:name="_GoBack"/>
      <w:bookmarkEnd w:id="0"/>
      <w:r w:rsidR="00797CB0" w:rsidRPr="008015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SOBOTNI SPACER</w:t>
      </w:r>
    </w:p>
    <w:p w:rsidR="00797CB0" w:rsidRPr="0080151D" w:rsidRDefault="00797CB0" w:rsidP="0080151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8015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 CYKLU „KOBIERZYN CZTERY PORY ROKU”</w:t>
      </w:r>
    </w:p>
    <w:p w:rsidR="0080151D" w:rsidRPr="0080151D" w:rsidRDefault="00797CB0" w:rsidP="0080151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8015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I ZWIEDZANIE ZABYTKOWEGO ZESPOŁU</w:t>
      </w:r>
    </w:p>
    <w:p w:rsidR="005865C6" w:rsidRDefault="00797CB0" w:rsidP="0080151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8015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SZPITALNO-PARKOWEGO W KRAKOWIE-KOBIERZYNIE</w:t>
      </w:r>
    </w:p>
    <w:p w:rsidR="00035507" w:rsidRPr="0080151D" w:rsidRDefault="00035507" w:rsidP="0080151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20 KWIETNIA 2018 R. GODZ. 15.00</w:t>
      </w:r>
    </w:p>
    <w:p w:rsidR="00797CB0" w:rsidRPr="0080151D" w:rsidRDefault="00797CB0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DF441C" w:rsidRPr="0080151D" w:rsidRDefault="00797CB0" w:rsidP="00DF441C">
      <w:pPr>
        <w:spacing w:before="1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Szpital Specjalistyczny i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m. d</w:t>
      </w:r>
      <w:r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 Józefa Babińskiego w Krakowie oraz Stowarzyszenie PODGORZE.PL serdecznie zapraszają na wiosenny spacer połączony ze zwiedzaniem zabytkowego zespołu szpitalno-parkowego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</w:t>
      </w:r>
      <w:r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Krakowie Kobierzynie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Spotkanie uczestników o godz. 15.00 przed budynkiem teatru przy centralnym rondzie Szpitala. Bezpłatne wejściówki można odbierać w punkcie informacji turystycznej w Krakowie przy ul. Św. Jana. Uwaga ich liczba jest ograniczona!</w:t>
      </w:r>
    </w:p>
    <w:p w:rsidR="00DF441C" w:rsidRPr="0080151D" w:rsidRDefault="0080151D" w:rsidP="0080151D">
      <w:pPr>
        <w:spacing w:before="1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programie między innymi 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rezentacje opowiadające o dziejach stuletniego Zakładu dla umysłowo i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nerwowo chorych oraz powojennego Szpitala oraz podstawowe informacje o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tym kto i kogo i z czego tu leczył i leczy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spacer po zespole szpitalno-parkowym wyjątkowym  zabytku 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modernistycznej u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rbanistyki, architektury i techniki, w tym 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wejście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 wnętrza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Kaplicy szpitalnej z secesyjną dekoracją malarską i witrażami </w:t>
      </w:r>
      <w:r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oraz dawnej willi dyrektorów,  gdzie</w:t>
      </w:r>
      <w:r w:rsidR="00DF441C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której obejrzeć można będzie wystawę starych zdjęć kobierzyńskiego Zakładu.</w:t>
      </w:r>
    </w:p>
    <w:p w:rsidR="00B469F9" w:rsidRPr="0080151D" w:rsidRDefault="0080151D" w:rsidP="0080151D">
      <w:pPr>
        <w:spacing w:before="1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Serdecznie zapraszam</w:t>
      </w:r>
    </w:p>
    <w:p w:rsidR="004B6249" w:rsidRPr="0080151D" w:rsidRDefault="0080151D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           </w:t>
      </w:r>
      <w:r w:rsidR="004B6249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Maciej Bóbr</w:t>
      </w:r>
    </w:p>
    <w:p w:rsidR="004B6249" w:rsidRPr="0080151D" w:rsidRDefault="0080151D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        </w:t>
      </w:r>
      <w:r w:rsidR="004B6249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Rzecznik Prasowy </w:t>
      </w:r>
    </w:p>
    <w:p w:rsidR="004B6249" w:rsidRPr="0080151D" w:rsidRDefault="0080151D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    </w:t>
      </w:r>
      <w:r w:rsidR="004B6249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Szpitala Specjalistycznego</w:t>
      </w:r>
    </w:p>
    <w:p w:rsidR="004B6249" w:rsidRDefault="0080151D" w:rsidP="008015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</w:t>
      </w:r>
      <w:r w:rsidR="004B6249" w:rsidRPr="0080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im. dr. Józefa Babińskiego w Krakowie </w:t>
      </w:r>
    </w:p>
    <w:p w:rsidR="004B6249" w:rsidRPr="004B6249" w:rsidRDefault="004B6249" w:rsidP="004B6249">
      <w:pPr>
        <w:jc w:val="center"/>
        <w:rPr>
          <w:rFonts w:ascii="Times New Roman" w:hAnsi="Times New Roman" w:cs="Times New Roman"/>
        </w:rPr>
      </w:pPr>
    </w:p>
    <w:sectPr w:rsidR="004B6249" w:rsidRPr="004B62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7C" w:rsidRDefault="00AC5C7C" w:rsidP="003C18F9">
      <w:pPr>
        <w:spacing w:after="0" w:line="240" w:lineRule="auto"/>
      </w:pPr>
      <w:r>
        <w:separator/>
      </w:r>
    </w:p>
  </w:endnote>
  <w:endnote w:type="continuationSeparator" w:id="0">
    <w:p w:rsidR="00AC5C7C" w:rsidRDefault="00AC5C7C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 im. dr. Józefa Babińskiego SPZOZ w Krakowie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3C18F9" w:rsidRDefault="003C18F9" w:rsidP="003C18F9">
    <w:pPr>
      <w:tabs>
        <w:tab w:val="center" w:pos="4536"/>
        <w:tab w:val="right" w:pos="9072"/>
      </w:tabs>
      <w:spacing w:after="0" w:line="240" w:lineRule="auto"/>
      <w:jc w:val="center"/>
    </w:pPr>
    <w:r w:rsidRPr="002D1078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3AD15B1E" wp14:editId="0CA16618">
          <wp:extent cx="1028700" cy="476250"/>
          <wp:effectExtent l="0" t="0" r="0" b="0"/>
          <wp:docPr id="1" name="Obraz 1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26D6522E" wp14:editId="071B6FAD">
          <wp:extent cx="1009650" cy="457200"/>
          <wp:effectExtent l="0" t="0" r="0" b="0"/>
          <wp:docPr id="2" name="Obraz 2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429805D5" wp14:editId="5D2488E1">
          <wp:extent cx="1200150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DA40B09" wp14:editId="7948364D">
          <wp:extent cx="8096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8F9" w:rsidRDefault="003C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7C" w:rsidRDefault="00AC5C7C" w:rsidP="003C18F9">
      <w:pPr>
        <w:spacing w:after="0" w:line="240" w:lineRule="auto"/>
      </w:pPr>
      <w:r>
        <w:separator/>
      </w:r>
    </w:p>
  </w:footnote>
  <w:footnote w:type="continuationSeparator" w:id="0">
    <w:p w:rsidR="00AC5C7C" w:rsidRDefault="00AC5C7C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Default="003C18F9" w:rsidP="003C18F9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19A321BC" wp14:editId="2251E52B">
          <wp:extent cx="1314450" cy="1118507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18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DF441C" w:rsidRPr="003C18F9" w:rsidRDefault="00DF441C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35507"/>
    <w:rsid w:val="00095B9D"/>
    <w:rsid w:val="003C18F9"/>
    <w:rsid w:val="00401EC6"/>
    <w:rsid w:val="00412FA5"/>
    <w:rsid w:val="0044046F"/>
    <w:rsid w:val="00442D7E"/>
    <w:rsid w:val="004B6249"/>
    <w:rsid w:val="00525800"/>
    <w:rsid w:val="005865C6"/>
    <w:rsid w:val="006F073F"/>
    <w:rsid w:val="00797CB0"/>
    <w:rsid w:val="0080151D"/>
    <w:rsid w:val="00811DC4"/>
    <w:rsid w:val="008C6DCD"/>
    <w:rsid w:val="009F7EC0"/>
    <w:rsid w:val="00A155E4"/>
    <w:rsid w:val="00A251FC"/>
    <w:rsid w:val="00AC5C7C"/>
    <w:rsid w:val="00AF317B"/>
    <w:rsid w:val="00B469F9"/>
    <w:rsid w:val="00B63048"/>
    <w:rsid w:val="00B63081"/>
    <w:rsid w:val="00C83824"/>
    <w:rsid w:val="00D07793"/>
    <w:rsid w:val="00D424DE"/>
    <w:rsid w:val="00DF441C"/>
    <w:rsid w:val="00E71954"/>
    <w:rsid w:val="00F97C6B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3769-9DA8-44E6-B030-94DCF462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3</cp:revision>
  <cp:lastPrinted>2018-01-12T09:02:00Z</cp:lastPrinted>
  <dcterms:created xsi:type="dcterms:W3CDTF">2018-04-19T07:41:00Z</dcterms:created>
  <dcterms:modified xsi:type="dcterms:W3CDTF">2018-04-19T09:18:00Z</dcterms:modified>
</cp:coreProperties>
</file>