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8F8" w:rsidRPr="004B53E2" w:rsidRDefault="001468F8" w:rsidP="004B53E2">
      <w:pPr>
        <w:pBdr>
          <w:bottom w:val="single" w:sz="6" w:space="4" w:color="D4D4D4"/>
        </w:pBdr>
        <w:shd w:val="clear" w:color="auto" w:fill="E6E6E6"/>
        <w:spacing w:after="0" w:line="240" w:lineRule="auto"/>
        <w:ind w:left="468" w:right="-240" w:firstLine="948"/>
        <w:textAlignment w:val="baseline"/>
        <w:outlineLvl w:val="0"/>
        <w:rPr>
          <w:rFonts w:ascii="inherit" w:eastAsia="Times New Roman" w:hAnsi="inherit" w:cs="Times New Roman"/>
          <w:kern w:val="36"/>
          <w:sz w:val="32"/>
          <w:szCs w:val="32"/>
          <w:lang w:eastAsia="pl-PL"/>
        </w:rPr>
      </w:pPr>
      <w:r w:rsidRPr="001468F8">
        <w:rPr>
          <w:rFonts w:ascii="inherit" w:eastAsia="Times New Roman" w:hAnsi="inherit" w:cs="Times New Roman"/>
          <w:kern w:val="36"/>
          <w:sz w:val="32"/>
          <w:szCs w:val="32"/>
          <w:lang w:eastAsia="pl-PL"/>
        </w:rPr>
        <w:t>PROFILAKTYKA DEPRESJI – 201</w:t>
      </w:r>
      <w:r w:rsidRPr="004B53E2">
        <w:rPr>
          <w:rFonts w:ascii="inherit" w:eastAsia="Times New Roman" w:hAnsi="inherit" w:cs="Times New Roman"/>
          <w:kern w:val="36"/>
          <w:sz w:val="32"/>
          <w:szCs w:val="32"/>
          <w:lang w:eastAsia="pl-PL"/>
        </w:rPr>
        <w:t>7</w:t>
      </w:r>
      <w:r w:rsidRPr="001468F8">
        <w:rPr>
          <w:rFonts w:ascii="inherit" w:eastAsia="Times New Roman" w:hAnsi="inherit" w:cs="Times New Roman"/>
          <w:kern w:val="36"/>
          <w:sz w:val="32"/>
          <w:szCs w:val="32"/>
          <w:lang w:eastAsia="pl-PL"/>
        </w:rPr>
        <w:t xml:space="preserve"> r. </w:t>
      </w:r>
    </w:p>
    <w:p w:rsidR="001468F8" w:rsidRPr="001468F8" w:rsidRDefault="001468F8" w:rsidP="001468F8">
      <w:pPr>
        <w:pBdr>
          <w:bottom w:val="single" w:sz="6" w:space="4" w:color="D4D4D4"/>
        </w:pBdr>
        <w:shd w:val="clear" w:color="auto" w:fill="E6E6E6"/>
        <w:spacing w:after="0" w:line="240" w:lineRule="auto"/>
        <w:ind w:left="-240" w:right="-240"/>
        <w:textAlignment w:val="baseline"/>
        <w:outlineLvl w:val="0"/>
        <w:rPr>
          <w:rFonts w:ascii="inherit" w:eastAsia="Times New Roman" w:hAnsi="inherit" w:cs="Times New Roman"/>
          <w:kern w:val="36"/>
          <w:sz w:val="36"/>
          <w:szCs w:val="36"/>
          <w:lang w:eastAsia="pl-PL"/>
        </w:rPr>
      </w:pPr>
      <w:r w:rsidRPr="004B53E2">
        <w:rPr>
          <w:rFonts w:ascii="inherit" w:eastAsia="Times New Roman" w:hAnsi="inherit" w:cs="Times New Roman"/>
          <w:kern w:val="36"/>
          <w:sz w:val="32"/>
          <w:szCs w:val="32"/>
          <w:lang w:eastAsia="pl-PL"/>
        </w:rPr>
        <w:t xml:space="preserve">KOLEJNA </w:t>
      </w:r>
      <w:r w:rsidRPr="001468F8">
        <w:rPr>
          <w:rFonts w:ascii="inherit" w:eastAsia="Times New Roman" w:hAnsi="inherit" w:cs="Times New Roman"/>
          <w:kern w:val="36"/>
          <w:sz w:val="32"/>
          <w:szCs w:val="32"/>
          <w:lang w:eastAsia="pl-PL"/>
        </w:rPr>
        <w:t>EDYCJA PROGRAMU – „WYPRZEDŹ SMUTEK”</w:t>
      </w:r>
    </w:p>
    <w:p w:rsidR="001468F8" w:rsidRDefault="001468F8" w:rsidP="004B53E2">
      <w:pPr>
        <w:shd w:val="clear" w:color="auto" w:fill="FAFAFA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404040"/>
          <w:sz w:val="21"/>
          <w:szCs w:val="21"/>
          <w:bdr w:val="none" w:sz="0" w:space="0" w:color="auto" w:frame="1"/>
          <w:lang w:eastAsia="pl-PL"/>
        </w:rPr>
      </w:pPr>
      <w:r w:rsidRPr="001468F8">
        <w:rPr>
          <w:rFonts w:ascii="inherit" w:eastAsia="Times New Roman" w:hAnsi="inherit" w:cs="Arial"/>
          <w:b/>
          <w:bCs/>
          <w:noProof/>
          <w:color w:val="3471DB"/>
          <w:sz w:val="21"/>
          <w:szCs w:val="21"/>
          <w:bdr w:val="none" w:sz="0" w:space="0" w:color="auto" w:frame="1"/>
          <w:lang w:eastAsia="pl-PL"/>
        </w:rPr>
        <w:drawing>
          <wp:inline distT="0" distB="0" distL="0" distR="0" wp14:anchorId="267FD327" wp14:editId="10D4412F">
            <wp:extent cx="2130077" cy="707657"/>
            <wp:effectExtent l="0" t="0" r="3810" b="0"/>
            <wp:docPr id="1" name="Obraz 1" descr="P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D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36" cy="707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8F8" w:rsidRDefault="001468F8" w:rsidP="001468F8">
      <w:pPr>
        <w:shd w:val="clear" w:color="auto" w:fill="FAFAFA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404040"/>
          <w:sz w:val="21"/>
          <w:szCs w:val="21"/>
          <w:bdr w:val="none" w:sz="0" w:space="0" w:color="auto" w:frame="1"/>
          <w:lang w:eastAsia="pl-PL"/>
        </w:rPr>
      </w:pPr>
    </w:p>
    <w:p w:rsidR="001468F8" w:rsidRDefault="001468F8" w:rsidP="00F7054A">
      <w:pPr>
        <w:shd w:val="clear" w:color="auto" w:fill="FAFAFA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404040"/>
          <w:sz w:val="21"/>
          <w:szCs w:val="21"/>
          <w:bdr w:val="none" w:sz="0" w:space="0" w:color="auto" w:frame="1"/>
          <w:lang w:eastAsia="pl-PL"/>
        </w:rPr>
      </w:pPr>
      <w:r>
        <w:rPr>
          <w:rFonts w:ascii="inherit" w:eastAsia="Times New Roman" w:hAnsi="inherit" w:cs="Arial"/>
          <w:b/>
          <w:bCs/>
          <w:color w:val="404040"/>
          <w:sz w:val="21"/>
          <w:szCs w:val="21"/>
          <w:bdr w:val="none" w:sz="0" w:space="0" w:color="auto" w:frame="1"/>
          <w:lang w:eastAsia="pl-PL"/>
        </w:rPr>
        <w:t>Po raz szósty Województwo Małopolskie finansuje program profilaktyki depresji umożliwiając mieszkańcom bezpłatne konsultacje w ramach programu „Wyprzedzić smutek”</w:t>
      </w:r>
      <w:r w:rsidR="00950C6C">
        <w:rPr>
          <w:rFonts w:ascii="inherit" w:eastAsia="Times New Roman" w:hAnsi="inherit" w:cs="Arial"/>
          <w:b/>
          <w:bCs/>
          <w:color w:val="404040"/>
          <w:sz w:val="21"/>
          <w:szCs w:val="21"/>
          <w:bdr w:val="none" w:sz="0" w:space="0" w:color="auto" w:frame="1"/>
          <w:lang w:eastAsia="pl-PL"/>
        </w:rPr>
        <w:t xml:space="preserve">, który prowadzi, podobnie jak w poprzednich latach Szpital Specjalistyczny. dr. Józefa Babińskiego w  Krakowie.  </w:t>
      </w:r>
      <w:r>
        <w:rPr>
          <w:rFonts w:ascii="inherit" w:eastAsia="Times New Roman" w:hAnsi="inherit" w:cs="Arial"/>
          <w:b/>
          <w:bCs/>
          <w:color w:val="404040"/>
          <w:sz w:val="21"/>
          <w:szCs w:val="21"/>
          <w:bdr w:val="none" w:sz="0" w:space="0" w:color="auto" w:frame="1"/>
          <w:lang w:eastAsia="pl-PL"/>
        </w:rPr>
        <w:t xml:space="preserve"> </w:t>
      </w:r>
    </w:p>
    <w:p w:rsidR="001468F8" w:rsidRDefault="001468F8" w:rsidP="00F7054A">
      <w:pPr>
        <w:shd w:val="clear" w:color="auto" w:fill="FAFAFA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404040"/>
          <w:sz w:val="21"/>
          <w:szCs w:val="21"/>
          <w:bdr w:val="none" w:sz="0" w:space="0" w:color="auto" w:frame="1"/>
          <w:lang w:eastAsia="pl-PL"/>
        </w:rPr>
      </w:pPr>
    </w:p>
    <w:p w:rsidR="001468F8" w:rsidRDefault="001468F8" w:rsidP="00F7054A">
      <w:pPr>
        <w:shd w:val="clear" w:color="auto" w:fill="FAFAFA"/>
        <w:spacing w:after="360" w:line="240" w:lineRule="auto"/>
        <w:jc w:val="both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pl-PL"/>
        </w:rPr>
      </w:pPr>
      <w:r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>Startuje 6</w:t>
      </w:r>
      <w:r w:rsidRPr="001468F8"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 xml:space="preserve"> edycja programu profilaktyki depresji „Wyprzedzić Smutek”. Od </w:t>
      </w:r>
      <w:r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 xml:space="preserve">maja </w:t>
      </w:r>
      <w:r w:rsidRPr="001468F8"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 xml:space="preserve">do końca października mieszkańcy Małopolski, którzy </w:t>
      </w:r>
      <w:r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 xml:space="preserve">odczuwają smutek i obniżony nastrój, który nie </w:t>
      </w:r>
      <w:r w:rsidR="00950C6C"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>chce samoistnie przeminąć</w:t>
      </w:r>
      <w:r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 xml:space="preserve">  </w:t>
      </w:r>
      <w:r w:rsidRPr="001468F8"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>mają możliwość skorzystania z bezpłatnych konsultacji u specjalistów. </w:t>
      </w:r>
    </w:p>
    <w:p w:rsidR="00950C6C" w:rsidRDefault="001468F8" w:rsidP="00F7054A">
      <w:pPr>
        <w:shd w:val="clear" w:color="auto" w:fill="FAFAFA"/>
        <w:spacing w:after="360" w:line="240" w:lineRule="auto"/>
        <w:jc w:val="both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pl-PL"/>
        </w:rPr>
      </w:pPr>
      <w:r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>W 12 punktach konsultacyjnych w całym Województwie Małopolski zlokalizowanych w Tarnowie, Brzesku, Nowym Sączu, Muszynie, Limanowej Rabce, Wadowicach, Andrychowie, Chełmku, Skawinie Miechowie i w Krakowie można</w:t>
      </w:r>
      <w:r w:rsidR="00950C6C"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 xml:space="preserve"> telefonicznie </w:t>
      </w:r>
      <w:r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>umówić się na konsultacje</w:t>
      </w:r>
      <w:r w:rsidR="00950C6C"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 xml:space="preserve">. </w:t>
      </w:r>
      <w:r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 xml:space="preserve"> </w:t>
      </w:r>
    </w:p>
    <w:p w:rsidR="00950C6C" w:rsidRDefault="00950C6C" w:rsidP="00F7054A">
      <w:pPr>
        <w:shd w:val="clear" w:color="auto" w:fill="FAFAFA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404040"/>
          <w:sz w:val="21"/>
          <w:szCs w:val="21"/>
          <w:bdr w:val="none" w:sz="0" w:space="0" w:color="auto" w:frame="1"/>
          <w:lang w:eastAsia="pl-PL"/>
        </w:rPr>
      </w:pPr>
      <w:r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>Program adresowany jest do osób zdrowych co oznacza, że aby</w:t>
      </w:r>
      <w:r w:rsidRPr="001468F8"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 xml:space="preserve"> skorzystać z konsultacji, wcale nie trzeba mieć potwierdzonej depresji. Wystarczy </w:t>
      </w:r>
      <w:r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 xml:space="preserve">sama </w:t>
      </w:r>
      <w:r w:rsidRPr="001468F8">
        <w:rPr>
          <w:rFonts w:ascii="inherit" w:eastAsia="Times New Roman" w:hAnsi="inherit" w:cs="Arial"/>
          <w:b/>
          <w:bCs/>
          <w:color w:val="404040"/>
          <w:sz w:val="21"/>
          <w:szCs w:val="21"/>
          <w:bdr w:val="none" w:sz="0" w:space="0" w:color="auto" w:frame="1"/>
          <w:lang w:eastAsia="pl-PL"/>
        </w:rPr>
        <w:t>chęć sprawdzenia swojego stanu psychicznego</w:t>
      </w:r>
      <w:r>
        <w:rPr>
          <w:rFonts w:ascii="inherit" w:eastAsia="Times New Roman" w:hAnsi="inherit" w:cs="Arial"/>
          <w:b/>
          <w:bCs/>
          <w:color w:val="404040"/>
          <w:sz w:val="21"/>
          <w:szCs w:val="21"/>
          <w:bdr w:val="none" w:sz="0" w:space="0" w:color="auto" w:frame="1"/>
          <w:lang w:eastAsia="pl-PL"/>
        </w:rPr>
        <w:t xml:space="preserve">. </w:t>
      </w:r>
    </w:p>
    <w:p w:rsidR="00950C6C" w:rsidRDefault="00950C6C" w:rsidP="00F7054A">
      <w:pPr>
        <w:shd w:val="clear" w:color="auto" w:fill="FAFAFA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pl-PL"/>
        </w:rPr>
      </w:pPr>
      <w:r>
        <w:rPr>
          <w:rFonts w:ascii="inherit" w:eastAsia="Times New Roman" w:hAnsi="inherit" w:cs="Arial"/>
          <w:b/>
          <w:bCs/>
          <w:color w:val="404040"/>
          <w:sz w:val="21"/>
          <w:szCs w:val="21"/>
          <w:bdr w:val="none" w:sz="0" w:space="0" w:color="auto" w:frame="1"/>
          <w:lang w:eastAsia="pl-PL"/>
        </w:rPr>
        <w:t xml:space="preserve">W trakcie </w:t>
      </w:r>
      <w:r w:rsidRPr="001468F8"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 xml:space="preserve">specjaliści </w:t>
      </w:r>
      <w:r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 xml:space="preserve">rozmawiają o różnych obszarach naszego życia i funkcjonowania, poszukując przyczyn nieustępującego smutku. Konsultanci  </w:t>
      </w:r>
      <w:r w:rsidRPr="001468F8"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>wykluczą chorobę lub określ</w:t>
      </w:r>
      <w:r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 xml:space="preserve">ają </w:t>
      </w:r>
      <w:r w:rsidRPr="001468F8"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 xml:space="preserve">stopień zagrożenia depresją i </w:t>
      </w:r>
      <w:r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 xml:space="preserve">proponują </w:t>
      </w:r>
      <w:r w:rsidRPr="001468F8"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>środki zaradcze</w:t>
      </w:r>
      <w:r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>. W</w:t>
      </w:r>
      <w:r w:rsidRPr="001468F8"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 xml:space="preserve"> przypadku potwierdzenia choroby </w:t>
      </w:r>
      <w:r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 xml:space="preserve">osoba dotknięta depresją </w:t>
      </w:r>
      <w:r w:rsidRPr="001468F8"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 xml:space="preserve">może otrzymać skierowanie </w:t>
      </w:r>
      <w:r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 xml:space="preserve">do specjalistycznej placówki – poradni zdrowia psychicznego lub ewentualnie do szpitala </w:t>
      </w:r>
      <w:r w:rsidRPr="001468F8"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 xml:space="preserve">na leczenie. </w:t>
      </w:r>
    </w:p>
    <w:p w:rsidR="00950C6C" w:rsidRDefault="00950C6C" w:rsidP="00F7054A">
      <w:pPr>
        <w:shd w:val="clear" w:color="auto" w:fill="FAFAFA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pl-PL"/>
        </w:rPr>
      </w:pPr>
    </w:p>
    <w:p w:rsidR="00297FA0" w:rsidRDefault="00950C6C" w:rsidP="00F7054A">
      <w:pPr>
        <w:shd w:val="clear" w:color="auto" w:fill="FAFAFA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pl-PL"/>
        </w:rPr>
      </w:pPr>
      <w:r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 xml:space="preserve">Dotykające nas problemy życiowe, </w:t>
      </w:r>
      <w:r w:rsidRPr="001468F8"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>tempo</w:t>
      </w:r>
      <w:r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 xml:space="preserve"> w jaki żyjemy, </w:t>
      </w:r>
      <w:r w:rsidRPr="001468F8"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>stres</w:t>
      </w:r>
      <w:r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 xml:space="preserve"> w jaki często funkcjonujemy stanowią wyzwanie dla naszej odporności psychicznej. Chociaż trzeba pamiętać, że smutek w wielu sytuacjach jest naturalną</w:t>
      </w:r>
      <w:r w:rsidR="00297FA0"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 xml:space="preserve"> reakcja naszej psy</w:t>
      </w:r>
      <w:r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>chiki</w:t>
      </w:r>
      <w:r w:rsidR="00297FA0"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 xml:space="preserve">, może go wywołać </w:t>
      </w:r>
      <w:r w:rsidR="00297FA0" w:rsidRPr="001468F8"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>np. utrata osoby bliskiej, utrata pracy czy kłopoty finansowe</w:t>
      </w:r>
      <w:r w:rsidR="00297FA0"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 xml:space="preserve"> zazwyczaj towarzyszy mu </w:t>
      </w:r>
      <w:r w:rsidR="00297FA0" w:rsidRPr="001468F8"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>przygnębieni</w:t>
      </w:r>
      <w:r w:rsidR="00297FA0"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>e,</w:t>
      </w:r>
      <w:r w:rsidR="00297FA0" w:rsidRPr="001468F8"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 xml:space="preserve"> poczucie bezradności czy braku wartości </w:t>
      </w:r>
      <w:r w:rsidR="00297FA0"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>naszych działań.  Wprawdzie p</w:t>
      </w:r>
      <w:r w:rsidR="00297FA0" w:rsidRPr="001468F8"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>rzechodząc przez trudn</w:t>
      </w:r>
      <w:r w:rsidR="00297FA0"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>e okresy w naszym życiu</w:t>
      </w:r>
      <w:r w:rsidR="00297FA0" w:rsidRPr="001468F8"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>, jesteśmy w stanie nadal angażować się w codzienne aktywności</w:t>
      </w:r>
      <w:r w:rsidR="00297FA0"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>, j</w:t>
      </w:r>
      <w:r w:rsidR="00297FA0" w:rsidRPr="001468F8"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>ednak utrzymujący się dłużej stan przygnębienia</w:t>
      </w:r>
      <w:r w:rsidR="00297FA0"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 xml:space="preserve">, </w:t>
      </w:r>
      <w:r w:rsidR="00297FA0" w:rsidRPr="001468F8"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>poczucie bezsiły, beznadziejności może zwiastować zagrożenie depresją.</w:t>
      </w:r>
      <w:r w:rsidR="00297FA0"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 xml:space="preserve"> </w:t>
      </w:r>
    </w:p>
    <w:p w:rsidR="00297FA0" w:rsidRDefault="00297FA0" w:rsidP="00F7054A">
      <w:pPr>
        <w:shd w:val="clear" w:color="auto" w:fill="FAFAFA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pl-PL"/>
        </w:rPr>
      </w:pPr>
    </w:p>
    <w:p w:rsidR="00C84BEE" w:rsidRDefault="00297FA0" w:rsidP="00F7054A">
      <w:pPr>
        <w:shd w:val="clear" w:color="auto" w:fill="FAFAFA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pl-PL"/>
        </w:rPr>
      </w:pPr>
      <w:r w:rsidRPr="001468F8"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 xml:space="preserve">Osoby zagrożone </w:t>
      </w:r>
      <w:r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 xml:space="preserve">dotyka </w:t>
      </w:r>
      <w:r w:rsidRPr="001468F8"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>utrzymujące się poczucie beznadziejności i bezradnoś</w:t>
      </w:r>
      <w:r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>ci</w:t>
      </w:r>
      <w:r w:rsidRPr="001468F8"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 xml:space="preserve">, </w:t>
      </w:r>
      <w:r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 xml:space="preserve">niekiedy także </w:t>
      </w:r>
      <w:r w:rsidRPr="001468F8"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 xml:space="preserve">poczucie winy lub </w:t>
      </w:r>
      <w:r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 xml:space="preserve">niska ocena własnej osoby lub własnych działań. Tworzenie czarnych wizji przyszłości pogłębia jeszcze i tak obniżony nastrój. </w:t>
      </w:r>
      <w:r w:rsidR="005F712D"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>Może wówczas pojawić się lęk , natłok myśli negatywnych, którego trudno się pozbyć, a niekiedy także myśli o śmierci lub nawet myśli samobójcze. Towarzyszą temu  trudności z koncentracją, zapominanie o na rzeczach ważnych, trudności w nauce zaburzenia snu, apetytu i relacji społecznych. Izolujemy się od bliskich czy znajomych</w:t>
      </w:r>
      <w:r w:rsidR="00C84BEE"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>. Zasklepiając się w swoim smutku  często nawet nie myślimy o poszukiwaniu pomocy. A dzięki Programowi „Wyprzedzić smutek” jest on naprawdę blisko.</w:t>
      </w:r>
      <w:r w:rsidR="00C84BEE" w:rsidRPr="00C84BEE"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 xml:space="preserve"> </w:t>
      </w:r>
      <w:r w:rsidR="00C84BEE"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 xml:space="preserve">Warto wówczas zapisać się na wizytę u konsultanta. </w:t>
      </w:r>
    </w:p>
    <w:p w:rsidR="00C84BEE" w:rsidRDefault="00C84BEE" w:rsidP="00F7054A">
      <w:pPr>
        <w:shd w:val="clear" w:color="auto" w:fill="FAFAFA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pl-PL"/>
        </w:rPr>
      </w:pPr>
      <w:r w:rsidRPr="001468F8"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>Dlatego lekarze zachęcają,</w:t>
      </w:r>
      <w:r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 xml:space="preserve"> do korzystania</w:t>
      </w:r>
      <w:r w:rsidRPr="001468F8"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 xml:space="preserve"> z konsultacji profilaktycznych w ramach programu „Wyprzedzić smutek”, które pomogą określić, jakie kroki należy podjąć, aby</w:t>
      </w:r>
      <w:r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 xml:space="preserve"> zapobiec </w:t>
      </w:r>
      <w:r w:rsidRPr="001468F8"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 xml:space="preserve">zachorowaniu. </w:t>
      </w:r>
    </w:p>
    <w:p w:rsidR="00C84BEE" w:rsidRPr="001468F8" w:rsidRDefault="00C84BEE" w:rsidP="004B53E2">
      <w:pPr>
        <w:shd w:val="clear" w:color="auto" w:fill="FAFAFA"/>
        <w:spacing w:after="100" w:afterAutospacing="1" w:line="240" w:lineRule="auto"/>
        <w:jc w:val="both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pl-PL"/>
        </w:rPr>
      </w:pPr>
      <w:r w:rsidRPr="001468F8"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lastRenderedPageBreak/>
        <w:t>Porada profilaktyczna jest osobistą rozmową z konsultantem, trwa około godziny.</w:t>
      </w:r>
      <w:r w:rsidR="00F7054A"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 xml:space="preserve"> Konsultacja kończy się przekazaniem kilku (dwóch, trzech) rad, co i jak zmienić w  swoim życiu, jak przemodelować swoje nawyki </w:t>
      </w:r>
      <w:r w:rsidRPr="001468F8"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> </w:t>
      </w:r>
      <w:r w:rsidR="00F7054A"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 xml:space="preserve">i przyzwyczajenia, w jaki sposób postarać się naprawić czy zmienić swoje relacje z bliskimi.   </w:t>
      </w:r>
      <w:r w:rsidRPr="001468F8"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>Konsultanci – psychologowie i psychoterapeuci z certyfikatem – dostępni będą w punktach konsultacyjnych we wszystkich subregionach województwa w następujących ośrodkach:</w:t>
      </w:r>
    </w:p>
    <w:p w:rsidR="0065782F" w:rsidRDefault="00F7054A" w:rsidP="004B53E2">
      <w:pPr>
        <w:pStyle w:val="Akapitzlist"/>
        <w:shd w:val="clear" w:color="auto" w:fill="FAFAFA"/>
        <w:spacing w:after="100" w:afterAutospacing="1" w:line="240" w:lineRule="auto"/>
        <w:ind w:left="0"/>
        <w:jc w:val="both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pl-PL"/>
        </w:rPr>
      </w:pPr>
      <w:r w:rsidRPr="004B53E2">
        <w:rPr>
          <w:rFonts w:ascii="inherit" w:eastAsia="Times New Roman" w:hAnsi="inherit" w:cs="Arial"/>
          <w:b/>
          <w:color w:val="404040"/>
          <w:sz w:val="21"/>
          <w:szCs w:val="21"/>
          <w:lang w:eastAsia="pl-PL"/>
        </w:rPr>
        <w:t>w Krakowie</w:t>
      </w:r>
      <w:r w:rsidRPr="004B53E2"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 xml:space="preserve"> w Poradni Zdrowia Psychicznego przy ul. Olszańskiej 5 (rejestracja tel. 12 412 09 76 od poniedziałku do piątku od 8.00 do 18.00), </w:t>
      </w:r>
      <w:r w:rsidRPr="004B53E2">
        <w:rPr>
          <w:rFonts w:ascii="inherit" w:eastAsia="Times New Roman" w:hAnsi="inherit" w:cs="Arial"/>
          <w:b/>
          <w:color w:val="404040"/>
          <w:sz w:val="21"/>
          <w:szCs w:val="21"/>
          <w:lang w:eastAsia="pl-PL"/>
        </w:rPr>
        <w:t>w Skawinie</w:t>
      </w:r>
      <w:r w:rsidRPr="004B53E2"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 xml:space="preserve"> w Centrum Wspierania Rodziny, ul. ks. Jerzego Popiełuszki 17, rejestracja tel. 12 276 34 10 od poniedziałku do piątku od 10.00 do 18.00), </w:t>
      </w:r>
    </w:p>
    <w:p w:rsidR="00D050B4" w:rsidRDefault="00F7054A" w:rsidP="004B53E2">
      <w:pPr>
        <w:pStyle w:val="Akapitzlist"/>
        <w:shd w:val="clear" w:color="auto" w:fill="FAFAFA"/>
        <w:spacing w:after="100" w:afterAutospacing="1" w:line="240" w:lineRule="auto"/>
        <w:ind w:left="0"/>
        <w:jc w:val="both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pl-PL"/>
        </w:rPr>
      </w:pPr>
      <w:r w:rsidRPr="004B53E2">
        <w:rPr>
          <w:rFonts w:ascii="inherit" w:eastAsia="Times New Roman" w:hAnsi="inherit" w:cs="Arial"/>
          <w:b/>
          <w:color w:val="404040"/>
          <w:sz w:val="21"/>
          <w:szCs w:val="21"/>
          <w:lang w:eastAsia="pl-PL"/>
        </w:rPr>
        <w:t>w Muszynie</w:t>
      </w:r>
      <w:r w:rsidRPr="004B53E2"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 xml:space="preserve"> w Uzdrowisku Muszyna nad Popradem, ul. </w:t>
      </w:r>
      <w:proofErr w:type="spellStart"/>
      <w:r w:rsidRPr="004B53E2"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>Mściwujewskiego</w:t>
      </w:r>
      <w:proofErr w:type="spellEnd"/>
      <w:r w:rsidRPr="004B53E2"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 xml:space="preserve"> 1, (rejestracja tel. 18 471 42 05 wew. 100, od poniedziałku do piątku od 8.00 do 14.00), </w:t>
      </w:r>
    </w:p>
    <w:p w:rsidR="00F7054A" w:rsidRPr="004B53E2" w:rsidRDefault="00F7054A" w:rsidP="004B53E2">
      <w:pPr>
        <w:pStyle w:val="Akapitzlist"/>
        <w:shd w:val="clear" w:color="auto" w:fill="FAFAFA"/>
        <w:spacing w:after="100" w:afterAutospacing="1" w:line="240" w:lineRule="auto"/>
        <w:ind w:left="0"/>
        <w:jc w:val="both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pl-PL"/>
        </w:rPr>
      </w:pPr>
      <w:r w:rsidRPr="004B53E2">
        <w:rPr>
          <w:rFonts w:ascii="inherit" w:eastAsia="Times New Roman" w:hAnsi="inherit" w:cs="Arial"/>
          <w:b/>
          <w:color w:val="404040"/>
          <w:sz w:val="21"/>
          <w:szCs w:val="21"/>
          <w:lang w:eastAsia="pl-PL"/>
        </w:rPr>
        <w:t>w Andrychowie</w:t>
      </w:r>
      <w:r w:rsidRPr="004B53E2"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 xml:space="preserve"> w Ośrodek Pomocy Społecznej w Andrychowie, ul. Starowiejska 22b, (rejestracja tel. 539 631 052 od poniedziałku do piątku od 9.00 do 17.00), </w:t>
      </w:r>
      <w:r w:rsidRPr="004B53E2">
        <w:rPr>
          <w:rFonts w:ascii="inherit" w:eastAsia="Times New Roman" w:hAnsi="inherit" w:cs="Arial"/>
          <w:b/>
          <w:color w:val="404040"/>
          <w:sz w:val="21"/>
          <w:szCs w:val="21"/>
          <w:lang w:eastAsia="pl-PL"/>
        </w:rPr>
        <w:t>w Chełmku</w:t>
      </w:r>
      <w:r w:rsidRPr="004B53E2"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 xml:space="preserve"> w Gminnym Zakładzie Opieki Zdrowotnej, ul. </w:t>
      </w:r>
      <w:proofErr w:type="spellStart"/>
      <w:r w:rsidRPr="004B53E2"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>Staicha</w:t>
      </w:r>
      <w:proofErr w:type="spellEnd"/>
      <w:r w:rsidRPr="004B53E2"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 xml:space="preserve"> , (rejestracja pod tel. 517-103-812 Od pon. </w:t>
      </w:r>
      <w:r w:rsidR="00D050B4"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>d</w:t>
      </w:r>
      <w:r w:rsidRPr="004B53E2"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 xml:space="preserve">o piątku w godz. 8.00 – 18.00), </w:t>
      </w:r>
    </w:p>
    <w:p w:rsidR="00D050B4" w:rsidRDefault="00F7054A" w:rsidP="004B53E2">
      <w:pPr>
        <w:pStyle w:val="Akapitzlist"/>
        <w:shd w:val="clear" w:color="auto" w:fill="FAFAFA"/>
        <w:spacing w:after="100" w:afterAutospacing="1" w:line="240" w:lineRule="auto"/>
        <w:ind w:left="0"/>
        <w:jc w:val="both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pl-PL"/>
        </w:rPr>
      </w:pPr>
      <w:r w:rsidRPr="004B53E2">
        <w:rPr>
          <w:rFonts w:ascii="inherit" w:eastAsia="Times New Roman" w:hAnsi="inherit" w:cs="Arial"/>
          <w:b/>
          <w:color w:val="404040"/>
          <w:sz w:val="21"/>
          <w:szCs w:val="21"/>
          <w:lang w:eastAsia="pl-PL"/>
        </w:rPr>
        <w:t>w Miechowie</w:t>
      </w:r>
      <w:r w:rsidRPr="004B53E2"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 xml:space="preserve"> w Zespole Leczenia Środowiskowego, ul. Szpitalna 3, (rejestracja tel. 512 319 845 od poniedziałku do piątku od 15.00 do 17.00), </w:t>
      </w:r>
    </w:p>
    <w:p w:rsidR="00D050B4" w:rsidRDefault="00F7054A" w:rsidP="004B53E2">
      <w:pPr>
        <w:pStyle w:val="Akapitzlist"/>
        <w:shd w:val="clear" w:color="auto" w:fill="FAFAFA"/>
        <w:spacing w:after="100" w:afterAutospacing="1" w:line="240" w:lineRule="auto"/>
        <w:ind w:left="0"/>
        <w:jc w:val="both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pl-PL"/>
        </w:rPr>
      </w:pPr>
      <w:r w:rsidRPr="004B53E2">
        <w:rPr>
          <w:rFonts w:ascii="inherit" w:eastAsia="Times New Roman" w:hAnsi="inherit" w:cs="Arial"/>
          <w:b/>
          <w:color w:val="404040"/>
          <w:sz w:val="21"/>
          <w:szCs w:val="21"/>
          <w:lang w:eastAsia="pl-PL"/>
        </w:rPr>
        <w:t>w Brzesku</w:t>
      </w:r>
      <w:r w:rsidRPr="004B53E2"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 xml:space="preserve"> w Samodzielnym Publicznym Zespole Opieki Zdrowotnej, ul. Kościuszki 68 (rejestracja tel. 14 662 13 92 w poniedziałki od 8.00 do 14.30, we wtorki, środy i czwartki od 8.00 do 16.30 i w piątki od 8.00 do 13.00), </w:t>
      </w:r>
    </w:p>
    <w:p w:rsidR="00D050B4" w:rsidRDefault="00F7054A" w:rsidP="004B53E2">
      <w:pPr>
        <w:pStyle w:val="Akapitzlist"/>
        <w:shd w:val="clear" w:color="auto" w:fill="FAFAFA"/>
        <w:spacing w:after="100" w:afterAutospacing="1" w:line="240" w:lineRule="auto"/>
        <w:ind w:left="0"/>
        <w:jc w:val="both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pl-PL"/>
        </w:rPr>
      </w:pPr>
      <w:r w:rsidRPr="004B53E2">
        <w:rPr>
          <w:rFonts w:ascii="inherit" w:eastAsia="Times New Roman" w:hAnsi="inherit" w:cs="Arial"/>
          <w:b/>
          <w:color w:val="404040"/>
          <w:sz w:val="21"/>
          <w:szCs w:val="21"/>
          <w:lang w:eastAsia="pl-PL"/>
        </w:rPr>
        <w:t>w Limanowej</w:t>
      </w:r>
      <w:r w:rsidRPr="004B53E2"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 xml:space="preserve"> w Szpitalu Powiatowym, ul. J. Piłsudskiego 61, (rejestracja tel. 18 330 17 80 od poniedziałku do piątku od 8.00 do 14.30), </w:t>
      </w:r>
    </w:p>
    <w:p w:rsidR="00D050B4" w:rsidRDefault="00F7054A" w:rsidP="004B53E2">
      <w:pPr>
        <w:pStyle w:val="Akapitzlist"/>
        <w:shd w:val="clear" w:color="auto" w:fill="FAFAFA"/>
        <w:spacing w:after="100" w:afterAutospacing="1" w:line="240" w:lineRule="auto"/>
        <w:ind w:left="0"/>
        <w:jc w:val="both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pl-PL"/>
        </w:rPr>
      </w:pPr>
      <w:r w:rsidRPr="004B53E2">
        <w:rPr>
          <w:rFonts w:ascii="inherit" w:eastAsia="Times New Roman" w:hAnsi="inherit" w:cs="Arial"/>
          <w:b/>
          <w:color w:val="404040"/>
          <w:sz w:val="21"/>
          <w:szCs w:val="21"/>
          <w:lang w:eastAsia="pl-PL"/>
        </w:rPr>
        <w:t>w Nowym Sączu</w:t>
      </w:r>
      <w:r w:rsidRPr="004B53E2"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 xml:space="preserve"> w Ośrodku Profilaktyki i Terapii Uzależnień, ul. Waryńskiego 1,   (rejestracja tel. 533 72 03 03 od pon. do piątku w godz. 10.00 do 16:00), </w:t>
      </w:r>
    </w:p>
    <w:p w:rsidR="00D050B4" w:rsidRDefault="00F7054A" w:rsidP="004B53E2">
      <w:pPr>
        <w:pStyle w:val="Akapitzlist"/>
        <w:shd w:val="clear" w:color="auto" w:fill="FAFAFA"/>
        <w:spacing w:after="100" w:afterAutospacing="1" w:line="240" w:lineRule="auto"/>
        <w:ind w:left="0"/>
        <w:jc w:val="both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pl-PL"/>
        </w:rPr>
      </w:pPr>
      <w:r w:rsidRPr="004B53E2">
        <w:rPr>
          <w:rFonts w:ascii="inherit" w:eastAsia="Times New Roman" w:hAnsi="inherit" w:cs="Arial"/>
          <w:b/>
          <w:color w:val="404040"/>
          <w:sz w:val="21"/>
          <w:szCs w:val="21"/>
          <w:lang w:eastAsia="pl-PL"/>
        </w:rPr>
        <w:t>w Tarnowie</w:t>
      </w:r>
      <w:r w:rsidRPr="004B53E2"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 xml:space="preserve"> w Szpitalu Wojewódzkim św. Łukasza, ul. Lwowska 178a, (rejestracja tel. 14 631 58 59 od poniedziałku do piątku od 7.30 do 14.00), </w:t>
      </w:r>
    </w:p>
    <w:p w:rsidR="00F7054A" w:rsidRPr="004B53E2" w:rsidRDefault="009D2313" w:rsidP="004B53E2">
      <w:pPr>
        <w:pStyle w:val="Akapitzlist"/>
        <w:shd w:val="clear" w:color="auto" w:fill="FAFAFA"/>
        <w:spacing w:after="100" w:afterAutospacing="1" w:line="240" w:lineRule="auto"/>
        <w:ind w:left="0"/>
        <w:jc w:val="both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pl-PL"/>
        </w:rPr>
      </w:pPr>
      <w:r w:rsidRPr="004B53E2">
        <w:rPr>
          <w:rFonts w:ascii="inherit" w:eastAsia="Times New Roman" w:hAnsi="inherit" w:cs="Arial"/>
          <w:b/>
          <w:color w:val="404040"/>
          <w:sz w:val="21"/>
          <w:szCs w:val="21"/>
          <w:lang w:eastAsia="pl-PL"/>
        </w:rPr>
        <w:t>w</w:t>
      </w:r>
      <w:r w:rsidR="00F7054A" w:rsidRPr="004B53E2">
        <w:rPr>
          <w:rFonts w:ascii="inherit" w:eastAsia="Times New Roman" w:hAnsi="inherit" w:cs="Arial"/>
          <w:b/>
          <w:color w:val="404040"/>
          <w:sz w:val="21"/>
          <w:szCs w:val="21"/>
          <w:lang w:eastAsia="pl-PL"/>
        </w:rPr>
        <w:t xml:space="preserve"> Rabce-Zdrój</w:t>
      </w:r>
      <w:r w:rsidR="00F7054A" w:rsidRPr="004B53E2"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 xml:space="preserve"> w Szpitalu Miejskim, ul. Słoneczna 3, (rejestracja tel. </w:t>
      </w:r>
      <w:r w:rsidR="00D050B4"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>: 723 698 482 )</w:t>
      </w:r>
      <w:r w:rsidRPr="004B53E2"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 xml:space="preserve"> </w:t>
      </w:r>
      <w:r w:rsidR="00D050B4"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 xml:space="preserve">od pon. do </w:t>
      </w:r>
      <w:proofErr w:type="spellStart"/>
      <w:r w:rsidR="00D050B4"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>pt</w:t>
      </w:r>
      <w:proofErr w:type="spellEnd"/>
      <w:r w:rsidR="00D050B4"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>, 0d 8.00 do 15.00</w:t>
      </w:r>
    </w:p>
    <w:p w:rsidR="00F7054A" w:rsidRDefault="009D2313" w:rsidP="004B53E2">
      <w:pPr>
        <w:pStyle w:val="Akapitzlist"/>
        <w:shd w:val="clear" w:color="auto" w:fill="FAFAFA"/>
        <w:spacing w:after="100" w:afterAutospacing="1" w:line="240" w:lineRule="auto"/>
        <w:ind w:left="0"/>
        <w:jc w:val="both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pl-PL"/>
        </w:rPr>
      </w:pPr>
      <w:r w:rsidRPr="004B53E2">
        <w:rPr>
          <w:rFonts w:ascii="inherit" w:eastAsia="Times New Roman" w:hAnsi="inherit" w:cs="Arial"/>
          <w:b/>
          <w:color w:val="404040"/>
          <w:sz w:val="21"/>
          <w:szCs w:val="21"/>
          <w:lang w:eastAsia="pl-PL"/>
        </w:rPr>
        <w:t xml:space="preserve">w </w:t>
      </w:r>
      <w:r w:rsidR="00F7054A" w:rsidRPr="004B53E2">
        <w:rPr>
          <w:rFonts w:ascii="inherit" w:eastAsia="Times New Roman" w:hAnsi="inherit" w:cs="Arial"/>
          <w:b/>
          <w:color w:val="404040"/>
          <w:sz w:val="21"/>
          <w:szCs w:val="21"/>
          <w:lang w:eastAsia="pl-PL"/>
        </w:rPr>
        <w:t>Wadowicach</w:t>
      </w:r>
      <w:r w:rsidR="00F7054A" w:rsidRPr="004B53E2"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 xml:space="preserve"> w Niepubl</w:t>
      </w:r>
      <w:r w:rsidRPr="004B53E2"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>icznej Specjalistycznej Poradni</w:t>
      </w:r>
      <w:r w:rsidR="00F7054A" w:rsidRPr="004B53E2"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 xml:space="preserve"> Psychologiczno-Pedagogicznej, ul. Sienkiewicza 40</w:t>
      </w:r>
      <w:r w:rsidR="004B53E2" w:rsidRPr="004B53E2"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>,</w:t>
      </w:r>
      <w:r w:rsidRPr="004B53E2"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 xml:space="preserve"> </w:t>
      </w:r>
      <w:r w:rsidR="00D050B4"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>tel. 724 487 876 od pon. Do piątku od 16.00 do 19.00.</w:t>
      </w:r>
    </w:p>
    <w:p w:rsidR="00AE0009" w:rsidRPr="004B53E2" w:rsidRDefault="00AE0009" w:rsidP="00AE0009">
      <w:pPr>
        <w:shd w:val="clear" w:color="auto" w:fill="FAFAFA"/>
        <w:spacing w:after="100" w:afterAutospacing="1" w:line="240" w:lineRule="auto"/>
        <w:jc w:val="both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pl-PL"/>
        </w:rPr>
      </w:pPr>
      <w:r w:rsidRPr="00AE0009">
        <w:rPr>
          <w:rFonts w:ascii="inherit" w:eastAsia="Times New Roman" w:hAnsi="inherit" w:cs="Arial"/>
          <w:b/>
          <w:color w:val="404040"/>
          <w:sz w:val="21"/>
          <w:szCs w:val="21"/>
          <w:lang w:eastAsia="pl-PL"/>
        </w:rPr>
        <w:t xml:space="preserve">w Chełmku </w:t>
      </w:r>
      <w:r w:rsidRPr="00AE0009"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 xml:space="preserve">w Gminnym Zakładzie Opieki Zdrowotnej, ul. </w:t>
      </w:r>
      <w:proofErr w:type="spellStart"/>
      <w:r w:rsidRPr="00AE0009"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>Staicha</w:t>
      </w:r>
      <w:proofErr w:type="spellEnd"/>
      <w:r w:rsidRPr="00AE0009"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 xml:space="preserve"> 1,</w:t>
      </w:r>
      <w:r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 xml:space="preserve"> </w:t>
      </w:r>
      <w:bookmarkStart w:id="0" w:name="_GoBack"/>
      <w:bookmarkEnd w:id="0"/>
      <w:r w:rsidRPr="00AE0009"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>(rejestracja tel. 517 103 812 od poniedziałku do piątku od 8.00 do 18.00),</w:t>
      </w:r>
    </w:p>
    <w:p w:rsidR="00C84BEE" w:rsidRPr="004B53E2" w:rsidRDefault="00F7054A" w:rsidP="004B53E2">
      <w:pPr>
        <w:shd w:val="clear" w:color="auto" w:fill="FAFAFA"/>
        <w:spacing w:after="100" w:afterAutospacing="1" w:line="240" w:lineRule="auto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pl-PL"/>
        </w:rPr>
      </w:pPr>
      <w:r w:rsidRPr="00F7054A"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 xml:space="preserve">Wizyty umawiać można również pod specjalnym numerem infolinii: </w:t>
      </w:r>
      <w:r w:rsidRPr="00D050B4">
        <w:rPr>
          <w:rFonts w:ascii="inherit" w:eastAsia="Times New Roman" w:hAnsi="inherit" w:cs="Arial"/>
          <w:b/>
          <w:sz w:val="21"/>
          <w:szCs w:val="21"/>
          <w:lang w:eastAsia="pl-PL"/>
        </w:rPr>
        <w:t>668 862 680.</w:t>
      </w:r>
    </w:p>
    <w:p w:rsidR="009D2313" w:rsidRDefault="001468F8" w:rsidP="004B53E2">
      <w:pPr>
        <w:shd w:val="clear" w:color="auto" w:fill="FAFAFA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pl-PL"/>
        </w:rPr>
      </w:pPr>
      <w:r w:rsidRPr="001468F8"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>Projekt realizowany jest przez Szpital Specjalistyczny im. dr J. Babińskiego w Krakowie we współpracy</w:t>
      </w:r>
      <w:r w:rsidR="009D2313"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 xml:space="preserve"> z ośrodkami z całej Małopolski i finansowany ze środków Województwa Małopolskiego.</w:t>
      </w:r>
      <w:r w:rsidR="009D2313"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ab/>
      </w:r>
      <w:r w:rsidR="009D2313"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ab/>
      </w:r>
      <w:r w:rsidR="009D2313"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ab/>
        <w:t xml:space="preserve">Maciej Bóbr </w:t>
      </w:r>
      <w:r w:rsidR="004B53E2"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ab/>
      </w:r>
      <w:r w:rsidR="004B53E2"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ab/>
      </w:r>
      <w:r w:rsidR="004B53E2"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ab/>
      </w:r>
      <w:r w:rsidR="004B53E2"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ab/>
      </w:r>
      <w:r w:rsidR="004B53E2"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ab/>
      </w:r>
      <w:r w:rsidR="004B53E2"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ab/>
      </w:r>
      <w:r w:rsidR="004B53E2"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ab/>
      </w:r>
      <w:r w:rsidR="004B53E2"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ab/>
      </w:r>
      <w:r w:rsidR="004B53E2">
        <w:rPr>
          <w:rFonts w:ascii="inherit" w:eastAsia="Times New Roman" w:hAnsi="inherit" w:cs="Arial"/>
          <w:noProof/>
          <w:color w:val="404040"/>
          <w:sz w:val="21"/>
          <w:szCs w:val="21"/>
          <w:lang w:eastAsia="pl-PL"/>
        </w:rPr>
        <w:drawing>
          <wp:inline distT="0" distB="0" distL="0" distR="0" wp14:anchorId="6D870CE3" wp14:editId="710653C7">
            <wp:extent cx="1054631" cy="554983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142" cy="5615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2313" w:rsidRDefault="009D2313" w:rsidP="004B53E2">
      <w:pPr>
        <w:shd w:val="clear" w:color="auto" w:fill="FAFAFA"/>
        <w:spacing w:after="0" w:line="240" w:lineRule="auto"/>
        <w:ind w:firstLine="708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pl-PL"/>
        </w:rPr>
      </w:pPr>
      <w:r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 xml:space="preserve">Rzecznik Prasowy </w:t>
      </w:r>
    </w:p>
    <w:p w:rsidR="009D2313" w:rsidRDefault="009D2313" w:rsidP="004B53E2">
      <w:pPr>
        <w:shd w:val="clear" w:color="auto" w:fill="FAFAFA"/>
        <w:spacing w:after="0" w:line="240" w:lineRule="auto"/>
        <w:ind w:firstLine="708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pl-PL"/>
        </w:rPr>
      </w:pPr>
      <w:r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 xml:space="preserve">Szpitala Specjalistycznego </w:t>
      </w:r>
    </w:p>
    <w:p w:rsidR="001468F8" w:rsidRPr="001468F8" w:rsidRDefault="004B53E2" w:rsidP="004B53E2">
      <w:pPr>
        <w:shd w:val="clear" w:color="auto" w:fill="FAFAFA"/>
        <w:spacing w:after="0" w:line="240" w:lineRule="auto"/>
        <w:ind w:firstLine="708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pl-PL"/>
        </w:rPr>
      </w:pPr>
      <w:r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>i</w:t>
      </w:r>
      <w:r w:rsidR="009D2313"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>m</w:t>
      </w:r>
      <w:r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>. d</w:t>
      </w:r>
      <w:r w:rsidR="009D2313"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 xml:space="preserve">r. Józefa Babińskiego SPZOZ w Krakowie </w:t>
      </w:r>
      <w:r w:rsidR="001468F8" w:rsidRPr="001468F8">
        <w:rPr>
          <w:rFonts w:ascii="inherit" w:eastAsia="Times New Roman" w:hAnsi="inherit" w:cs="Arial"/>
          <w:color w:val="404040"/>
          <w:sz w:val="21"/>
          <w:szCs w:val="21"/>
          <w:lang w:eastAsia="pl-PL"/>
        </w:rPr>
        <w:t xml:space="preserve"> </w:t>
      </w:r>
    </w:p>
    <w:sectPr w:rsidR="001468F8" w:rsidRPr="001468F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AE3" w:rsidRDefault="003A7AE3" w:rsidP="009D2313">
      <w:pPr>
        <w:spacing w:after="0" w:line="240" w:lineRule="auto"/>
      </w:pPr>
      <w:r>
        <w:separator/>
      </w:r>
    </w:p>
  </w:endnote>
  <w:endnote w:type="continuationSeparator" w:id="0">
    <w:p w:rsidR="003A7AE3" w:rsidRDefault="003A7AE3" w:rsidP="009D2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313" w:rsidRDefault="009D2313" w:rsidP="009D2313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</w:pPr>
    <w:r w:rsidRPr="007A1DF0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>Szpital Specjalistyczny</w:t>
    </w:r>
    <w:r w:rsidRPr="000C5802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 </w:t>
    </w:r>
    <w:r w:rsidRPr="007A1DF0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>im. dr. Józefa Babińskiego</w:t>
    </w:r>
    <w:r w:rsidRPr="000C5802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 </w:t>
    </w:r>
    <w:r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w Krakowie </w:t>
    </w:r>
    <w:r w:rsidRPr="007A1DF0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>S</w:t>
    </w:r>
    <w:r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>PZOZ</w:t>
    </w:r>
  </w:p>
  <w:p w:rsidR="009D2313" w:rsidRPr="00D31B81" w:rsidRDefault="009D2313" w:rsidP="009D2313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rzecznik prasowy Maciej Bóbr, tel. </w:t>
    </w:r>
    <w:r w:rsidRPr="00D31B81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>+48 12 652 44 69, fax, 12-262 13 35, e-mail.:</w:t>
    </w:r>
    <w:r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  <w:r w:rsidR="003A7AE3">
      <w:fldChar w:fldCharType="begin"/>
    </w:r>
    <w:r w:rsidR="003A7AE3" w:rsidRPr="00AE0009">
      <w:rPr>
        <w:lang w:val="en-US"/>
      </w:rPr>
      <w:instrText xml:space="preserve"> HYPERLINK "mailto:maciej.bobr@babinski.pl" </w:instrText>
    </w:r>
    <w:r w:rsidR="003A7AE3">
      <w:fldChar w:fldCharType="separate"/>
    </w:r>
    <w:r w:rsidRPr="005272AE">
      <w:rPr>
        <w:rStyle w:val="Hipercze"/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>maciej.bobr@babinski.pl</w:t>
    </w:r>
    <w:r w:rsidR="003A7AE3">
      <w:rPr>
        <w:rStyle w:val="Hipercze"/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fldChar w:fldCharType="end"/>
    </w:r>
    <w:r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 </w:t>
    </w:r>
  </w:p>
  <w:p w:rsidR="009D2313" w:rsidRDefault="003A7AE3" w:rsidP="009D2313">
    <w:pPr>
      <w:pStyle w:val="Stopka"/>
      <w:tabs>
        <w:tab w:val="left" w:pos="1134"/>
      </w:tabs>
      <w:jc w:val="center"/>
      <w:rPr>
        <w:rFonts w:ascii="Book Antiqua" w:hAnsi="Book Antiqua"/>
        <w:sz w:val="16"/>
        <w:szCs w:val="16"/>
      </w:rPr>
    </w:pPr>
    <w:hyperlink r:id="rId1" w:history="1">
      <w:r w:rsidR="009D2313" w:rsidRPr="00A634EE">
        <w:rPr>
          <w:rStyle w:val="Hipercze"/>
          <w:rFonts w:ascii="Book Antiqua" w:eastAsia="Lucida Sans Unicode" w:hAnsi="Book Antiqua" w:cs="Mangal"/>
          <w:b/>
          <w:kern w:val="2"/>
          <w:sz w:val="18"/>
          <w:szCs w:val="18"/>
          <w:lang w:val="en-US" w:eastAsia="hi-IN" w:bidi="hi-IN"/>
        </w:rPr>
        <w:t>www.babinski.pl</w:t>
      </w:r>
    </w:hyperlink>
    <w:r w:rsidR="009D2313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</w:p>
  <w:p w:rsidR="009D2313" w:rsidRPr="00D31B81" w:rsidRDefault="009D2313" w:rsidP="009D2313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>
      <w:rPr>
        <w:rFonts w:ascii="Book Antiqua" w:hAnsi="Book Antiqua"/>
        <w:sz w:val="16"/>
        <w:szCs w:val="16"/>
      </w:rPr>
      <w:tab/>
    </w:r>
    <w:r>
      <w:rPr>
        <w:rFonts w:ascii="Book Antiqua" w:hAnsi="Book Antiqua"/>
        <w:sz w:val="16"/>
        <w:szCs w:val="16"/>
      </w:rPr>
      <w:tab/>
    </w:r>
    <w:r>
      <w:rPr>
        <w:i/>
        <w:noProof/>
        <w:sz w:val="12"/>
        <w:szCs w:val="12"/>
        <w:lang w:eastAsia="pl-PL"/>
      </w:rPr>
      <w:drawing>
        <wp:inline distT="0" distB="0" distL="0" distR="0" wp14:anchorId="24AE1B63" wp14:editId="465D6B3F">
          <wp:extent cx="1133475" cy="469775"/>
          <wp:effectExtent l="0" t="0" r="0" b="6985"/>
          <wp:docPr id="3" name="Obraz 3" descr="C:\Users\szaraniecr\Desktop\client_logo_ISO_900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zaraniecr\Desktop\client_logo_ISO_9001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373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Palatino Linotype" w:hAnsi="Palatino Linotype" w:cs="Tahoma"/>
        <w:noProof/>
        <w:lang w:eastAsia="pl-PL"/>
      </w:rPr>
      <w:drawing>
        <wp:inline distT="0" distB="0" distL="0" distR="0" wp14:anchorId="08E83844" wp14:editId="4FC33D27">
          <wp:extent cx="1009650" cy="457200"/>
          <wp:effectExtent l="0" t="0" r="0" b="0"/>
          <wp:docPr id="4" name="Obraz 4" descr="C:\Users\szaraniecr\AppData\Local\Temp\client_logo_ISO_14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zaraniecr\AppData\Local\Temp\client_logo_ISO_14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ok Antiqua" w:hAnsi="Book Antiqua"/>
        <w:noProof/>
        <w:sz w:val="16"/>
        <w:szCs w:val="16"/>
        <w:lang w:eastAsia="pl-PL"/>
      </w:rPr>
      <w:drawing>
        <wp:inline distT="0" distB="0" distL="0" distR="0" wp14:anchorId="100DE0B4" wp14:editId="7F722391">
          <wp:extent cx="1200150" cy="50482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Book Antiqua" w:hAnsi="Book Antiqua"/>
        <w:noProof/>
        <w:sz w:val="16"/>
        <w:szCs w:val="16"/>
        <w:lang w:eastAsia="pl-PL"/>
      </w:rPr>
      <w:drawing>
        <wp:inline distT="0" distB="0" distL="0" distR="0" wp14:anchorId="58CB6B22" wp14:editId="0ED9E221">
          <wp:extent cx="809625" cy="428625"/>
          <wp:effectExtent l="0" t="0" r="9525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D2313" w:rsidRDefault="009D23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AE3" w:rsidRDefault="003A7AE3" w:rsidP="009D2313">
      <w:pPr>
        <w:spacing w:after="0" w:line="240" w:lineRule="auto"/>
      </w:pPr>
      <w:r>
        <w:separator/>
      </w:r>
    </w:p>
  </w:footnote>
  <w:footnote w:type="continuationSeparator" w:id="0">
    <w:p w:rsidR="003A7AE3" w:rsidRDefault="003A7AE3" w:rsidP="009D2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313" w:rsidRDefault="009D2313" w:rsidP="009D2313">
    <w:pPr>
      <w:widowControl w:val="0"/>
      <w:tabs>
        <w:tab w:val="center" w:pos="4536"/>
        <w:tab w:val="left" w:pos="5895"/>
      </w:tabs>
      <w:suppressAutoHyphens/>
      <w:spacing w:after="0" w:line="240" w:lineRule="auto"/>
      <w:jc w:val="center"/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</w:pPr>
    <w:r>
      <w:rPr>
        <w:rFonts w:ascii="Book Antiqua" w:eastAsia="Lucida Sans Unicode" w:hAnsi="Book Antiqua" w:cs="Mangal"/>
        <w:b/>
        <w:bCs/>
        <w:noProof/>
        <w:kern w:val="2"/>
        <w:sz w:val="20"/>
        <w:szCs w:val="20"/>
        <w:lang w:eastAsia="pl-PL"/>
      </w:rPr>
      <w:drawing>
        <wp:inline distT="0" distB="0" distL="0" distR="0" wp14:anchorId="094A8CF7" wp14:editId="0C0E8918">
          <wp:extent cx="745262" cy="626020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62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D2313" w:rsidRPr="004B53E2" w:rsidRDefault="004B53E2" w:rsidP="004B53E2">
    <w:pPr>
      <w:widowControl w:val="0"/>
      <w:tabs>
        <w:tab w:val="center" w:pos="4536"/>
        <w:tab w:val="left" w:pos="6276"/>
      </w:tabs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</w:pPr>
    <w:r w:rsidRPr="004B53E2"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 w:rsidR="009D2313" w:rsidRPr="004B53E2"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>Szpital Specjalistyczny</w:t>
    </w:r>
    <w:r w:rsidRPr="004B53E2"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</w:p>
  <w:p w:rsidR="009D2313" w:rsidRPr="004B53E2" w:rsidRDefault="009D2313" w:rsidP="009D2313"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6780"/>
      </w:tabs>
      <w:suppressAutoHyphens/>
      <w:spacing w:after="0" w:line="240" w:lineRule="auto"/>
      <w:jc w:val="center"/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</w:pPr>
    <w:r w:rsidRPr="004B53E2"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>im. dr. Józefa Babińskiego w Krakowie</w:t>
    </w:r>
  </w:p>
  <w:p w:rsidR="009D2313" w:rsidRPr="004B53E2" w:rsidRDefault="009D2313" w:rsidP="009D2313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6"/>
        <w:szCs w:val="16"/>
        <w:lang w:eastAsia="hi-IN" w:bidi="hi-IN"/>
      </w:rPr>
    </w:pPr>
    <w:r w:rsidRPr="004B53E2">
      <w:rPr>
        <w:rFonts w:ascii="Book Antiqua" w:eastAsia="Lucida Sans Unicode" w:hAnsi="Book Antiqua" w:cs="Mangal"/>
        <w:b/>
        <w:kern w:val="2"/>
        <w:sz w:val="16"/>
        <w:szCs w:val="16"/>
        <w:lang w:eastAsia="hi-IN" w:bidi="hi-IN"/>
      </w:rPr>
      <w:t>Samodzielny Publiczny Zakład Opieki Zdrowotnej</w:t>
    </w:r>
  </w:p>
  <w:p w:rsidR="009D2313" w:rsidRPr="004B53E2" w:rsidRDefault="009D2313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F5CB4"/>
    <w:multiLevelType w:val="hybridMultilevel"/>
    <w:tmpl w:val="6EE85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8F8"/>
    <w:rsid w:val="001468F8"/>
    <w:rsid w:val="00297FA0"/>
    <w:rsid w:val="003A7AE3"/>
    <w:rsid w:val="004B53E2"/>
    <w:rsid w:val="005F712D"/>
    <w:rsid w:val="0065782F"/>
    <w:rsid w:val="006E02B9"/>
    <w:rsid w:val="00821CEB"/>
    <w:rsid w:val="009031DE"/>
    <w:rsid w:val="00950C6C"/>
    <w:rsid w:val="009D2313"/>
    <w:rsid w:val="00AE0009"/>
    <w:rsid w:val="00C84BEE"/>
    <w:rsid w:val="00CA7463"/>
    <w:rsid w:val="00D050B4"/>
    <w:rsid w:val="00E32E5B"/>
    <w:rsid w:val="00F7054A"/>
    <w:rsid w:val="00FA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8F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D2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313"/>
  </w:style>
  <w:style w:type="paragraph" w:styleId="Stopka">
    <w:name w:val="footer"/>
    <w:basedOn w:val="Normalny"/>
    <w:link w:val="StopkaZnak"/>
    <w:uiPriority w:val="99"/>
    <w:unhideWhenUsed/>
    <w:rsid w:val="009D2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313"/>
  </w:style>
  <w:style w:type="character" w:styleId="Hipercze">
    <w:name w:val="Hyperlink"/>
    <w:basedOn w:val="Domylnaczcionkaakapitu"/>
    <w:uiPriority w:val="99"/>
    <w:unhideWhenUsed/>
    <w:rsid w:val="009D231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23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23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2313"/>
    <w:rPr>
      <w:vertAlign w:val="superscript"/>
    </w:rPr>
  </w:style>
  <w:style w:type="paragraph" w:styleId="Akapitzlist">
    <w:name w:val="List Paragraph"/>
    <w:basedOn w:val="Normalny"/>
    <w:uiPriority w:val="34"/>
    <w:qFormat/>
    <w:rsid w:val="004B53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8F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D2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313"/>
  </w:style>
  <w:style w:type="paragraph" w:styleId="Stopka">
    <w:name w:val="footer"/>
    <w:basedOn w:val="Normalny"/>
    <w:link w:val="StopkaZnak"/>
    <w:uiPriority w:val="99"/>
    <w:unhideWhenUsed/>
    <w:rsid w:val="009D2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313"/>
  </w:style>
  <w:style w:type="character" w:styleId="Hipercze">
    <w:name w:val="Hyperlink"/>
    <w:basedOn w:val="Domylnaczcionkaakapitu"/>
    <w:uiPriority w:val="99"/>
    <w:unhideWhenUsed/>
    <w:rsid w:val="009D231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23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23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2313"/>
    <w:rPr>
      <w:vertAlign w:val="superscript"/>
    </w:rPr>
  </w:style>
  <w:style w:type="paragraph" w:styleId="Akapitzlist">
    <w:name w:val="List Paragraph"/>
    <w:basedOn w:val="Normalny"/>
    <w:uiPriority w:val="34"/>
    <w:qFormat/>
    <w:rsid w:val="004B5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7867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binski.pl/wp-content/uploads/2014/05/PD.jp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hyperlink" Target="http://www.babinski.pl" TargetMode="External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844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Bóbr</dc:creator>
  <cp:lastModifiedBy>Maciej Bóbr</cp:lastModifiedBy>
  <cp:revision>4</cp:revision>
  <dcterms:created xsi:type="dcterms:W3CDTF">2017-05-31T10:23:00Z</dcterms:created>
  <dcterms:modified xsi:type="dcterms:W3CDTF">2017-07-12T11:14:00Z</dcterms:modified>
</cp:coreProperties>
</file>