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7" w:rsidRPr="000E4317" w:rsidRDefault="000E4317" w:rsidP="000E4317">
      <w:pPr>
        <w:jc w:val="center"/>
        <w:rPr>
          <w:rFonts w:ascii="Book Antiqua" w:hAnsi="Book Antiqua"/>
          <w:u w:val="single"/>
        </w:rPr>
      </w:pPr>
      <w:r w:rsidRPr="000E4317">
        <w:rPr>
          <w:rFonts w:ascii="Book Antiqua" w:hAnsi="Book Antiqua"/>
          <w:u w:val="single"/>
        </w:rPr>
        <w:t>INFORMACJA PRASOWA</w:t>
      </w:r>
    </w:p>
    <w:p w:rsidR="000E4317" w:rsidRPr="000E4317" w:rsidRDefault="000E4317" w:rsidP="00597C0E">
      <w:pPr>
        <w:spacing w:line="360" w:lineRule="auto"/>
        <w:jc w:val="right"/>
        <w:rPr>
          <w:rFonts w:ascii="Book Antiqua" w:hAnsi="Book Antiqua"/>
        </w:rPr>
      </w:pPr>
      <w:r w:rsidRPr="000E4317">
        <w:tab/>
      </w:r>
      <w:r w:rsidRPr="000E4317">
        <w:rPr>
          <w:rFonts w:ascii="Book Antiqua" w:hAnsi="Book Antiqua"/>
        </w:rPr>
        <w:t>Kraków, 6 lipca 2015 r.</w:t>
      </w:r>
    </w:p>
    <w:p w:rsidR="00D44B09" w:rsidRDefault="00D44B09" w:rsidP="00597C0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PO PÓŁTORAROCZNYM REMONCIE KONSERWATORSKIM</w:t>
      </w:r>
    </w:p>
    <w:p w:rsidR="00D44B09" w:rsidRDefault="00D44B09" w:rsidP="00597C0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 MODERNIZACJI  ZABYTKOWEGO PAWILONU  II B</w:t>
      </w:r>
    </w:p>
    <w:p w:rsidR="00D44B09" w:rsidRDefault="00D44B09" w:rsidP="00597C0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 SZPITALU BABIŃSKIEGO ODDANY ZOSTAJE DO UŻYTKU</w:t>
      </w:r>
    </w:p>
    <w:p w:rsidR="00050E5D" w:rsidRDefault="00D44B09" w:rsidP="00597C0E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NOWOCZESNY ODDZIAŁ REHABILITACYJNY</w:t>
      </w:r>
    </w:p>
    <w:p w:rsidR="00D44B09" w:rsidRDefault="00D44B09" w:rsidP="00597C0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44B09" w:rsidRDefault="00D44B09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Kończy się remont konserwatorski oraz modernizacja kolejnego pawilonu chorych na terenie zabytkowego zespołu szpitalno-parkowego w Kobierzynie. Już za kilka dni przeprowadza się o niego pacjenci dziennego i stacjonarnego oddziału rehabilitacyjnego. </w:t>
      </w:r>
    </w:p>
    <w:p w:rsidR="001F4969" w:rsidRDefault="00D44B09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okresie przedwojennym</w:t>
      </w:r>
      <w:r w:rsidR="001F4969">
        <w:rPr>
          <w:rFonts w:ascii="Book Antiqua" w:hAnsi="Book Antiqua"/>
          <w:sz w:val="24"/>
          <w:szCs w:val="24"/>
        </w:rPr>
        <w:t xml:space="preserve">, w Krajowym Zakładzie dla Umysłowo i Nerwowo Chorych </w:t>
      </w:r>
      <w:r>
        <w:rPr>
          <w:rFonts w:ascii="Book Antiqua" w:hAnsi="Book Antiqua"/>
          <w:sz w:val="24"/>
          <w:szCs w:val="24"/>
        </w:rPr>
        <w:t xml:space="preserve">budynek II B </w:t>
      </w:r>
      <w:r w:rsidR="001F4969">
        <w:rPr>
          <w:rFonts w:ascii="Book Antiqua" w:hAnsi="Book Antiqua"/>
          <w:sz w:val="24"/>
          <w:szCs w:val="24"/>
        </w:rPr>
        <w:t>mieścił Oddział Są</w:t>
      </w:r>
      <w:r>
        <w:rPr>
          <w:rFonts w:ascii="Book Antiqua" w:hAnsi="Book Antiqua"/>
          <w:sz w:val="24"/>
          <w:szCs w:val="24"/>
        </w:rPr>
        <w:t xml:space="preserve">dowy </w:t>
      </w:r>
      <w:r w:rsidR="00796F2A">
        <w:rPr>
          <w:rFonts w:ascii="Book Antiqua" w:hAnsi="Book Antiqua"/>
          <w:sz w:val="24"/>
          <w:szCs w:val="24"/>
        </w:rPr>
        <w:t>dla K</w:t>
      </w:r>
      <w:r>
        <w:rPr>
          <w:rFonts w:ascii="Book Antiqua" w:hAnsi="Book Antiqua"/>
          <w:sz w:val="24"/>
          <w:szCs w:val="24"/>
        </w:rPr>
        <w:t xml:space="preserve">obiet, które w stanie niepoczytalności </w:t>
      </w:r>
      <w:r w:rsidR="001F4969">
        <w:rPr>
          <w:rFonts w:ascii="Book Antiqua" w:hAnsi="Book Antiqua"/>
          <w:sz w:val="24"/>
          <w:szCs w:val="24"/>
        </w:rPr>
        <w:t xml:space="preserve">popełniły czyn zabroniony. Później był </w:t>
      </w:r>
      <w:r w:rsidR="00796F2A">
        <w:rPr>
          <w:rFonts w:ascii="Book Antiqua" w:hAnsi="Book Antiqua"/>
          <w:sz w:val="24"/>
          <w:szCs w:val="24"/>
        </w:rPr>
        <w:t xml:space="preserve">ogólnym </w:t>
      </w:r>
      <w:r w:rsidR="001F4969">
        <w:rPr>
          <w:rFonts w:ascii="Book Antiqua" w:hAnsi="Book Antiqua"/>
          <w:sz w:val="24"/>
          <w:szCs w:val="24"/>
        </w:rPr>
        <w:t xml:space="preserve">oddziałem psychiatrycznym, </w:t>
      </w:r>
      <w:r w:rsidR="00796F2A">
        <w:rPr>
          <w:rFonts w:ascii="Book Antiqua" w:hAnsi="Book Antiqua"/>
          <w:sz w:val="24"/>
          <w:szCs w:val="24"/>
        </w:rPr>
        <w:t xml:space="preserve">już niedługo, po zakończeniu prac remontowych i modernizacyjnych </w:t>
      </w:r>
      <w:r w:rsidR="001F4969">
        <w:rPr>
          <w:rFonts w:ascii="Book Antiqua" w:hAnsi="Book Antiqua"/>
          <w:sz w:val="24"/>
          <w:szCs w:val="24"/>
        </w:rPr>
        <w:t xml:space="preserve">pełnić będzie funkcje oddziału rehabilitacyjnego dla osób po kryzysach psychicznych. </w:t>
      </w:r>
    </w:p>
    <w:p w:rsidR="00597C0E" w:rsidRDefault="001F4969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Remont i modernizacja realizowana w trybie „zaprojektuj i wybuduj” rozpoczęły się na początku ubiegłego roku. Z uwagi na zły stan techniczny prace obejmowany kapitalny remont budynku - łącznie ze stropami i klatkami schodowymi,</w:t>
      </w:r>
      <w:r w:rsidR="00547363">
        <w:rPr>
          <w:rFonts w:ascii="Book Antiqua" w:hAnsi="Book Antiqua"/>
          <w:sz w:val="24"/>
          <w:szCs w:val="24"/>
        </w:rPr>
        <w:t xml:space="preserve"> wymianę wszystkich instalacji oraz wprowadzenie nowych (wentylacji mechanicznej, sygnalizacji przeciwpożarowej, teletechnicznej to jest sieci komputerowej oraz RTV),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444E9" w:rsidRDefault="00547363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a także ocieplenie</w:t>
      </w:r>
      <w:r>
        <w:rPr>
          <w:rFonts w:ascii="Book Antiqua" w:hAnsi="Book Antiqua"/>
          <w:sz w:val="24"/>
          <w:szCs w:val="24"/>
        </w:rPr>
        <w:t xml:space="preserve"> stropów</w:t>
      </w:r>
      <w:r>
        <w:rPr>
          <w:rFonts w:ascii="Book Antiqua" w:hAnsi="Book Antiqua"/>
          <w:sz w:val="24"/>
          <w:szCs w:val="24"/>
        </w:rPr>
        <w:t xml:space="preserve"> i</w:t>
      </w:r>
      <w:r>
        <w:rPr>
          <w:rFonts w:ascii="Book Antiqua" w:hAnsi="Book Antiqua"/>
          <w:sz w:val="24"/>
          <w:szCs w:val="24"/>
        </w:rPr>
        <w:t xml:space="preserve"> </w:t>
      </w:r>
      <w:r w:rsidR="001F4969">
        <w:rPr>
          <w:rFonts w:ascii="Book Antiqua" w:hAnsi="Book Antiqua"/>
          <w:sz w:val="24"/>
          <w:szCs w:val="24"/>
        </w:rPr>
        <w:t>remont dachu z wymian</w:t>
      </w:r>
      <w:r>
        <w:rPr>
          <w:rFonts w:ascii="Book Antiqua" w:hAnsi="Book Antiqua"/>
          <w:sz w:val="24"/>
          <w:szCs w:val="24"/>
        </w:rPr>
        <w:t>ą</w:t>
      </w:r>
      <w:r w:rsidR="001F4969">
        <w:rPr>
          <w:rFonts w:ascii="Book Antiqua" w:hAnsi="Book Antiqua"/>
          <w:sz w:val="24"/>
          <w:szCs w:val="24"/>
        </w:rPr>
        <w:t xml:space="preserve"> poszycia</w:t>
      </w:r>
      <w:r>
        <w:rPr>
          <w:rFonts w:ascii="Book Antiqua" w:hAnsi="Book Antiqua"/>
          <w:sz w:val="24"/>
          <w:szCs w:val="24"/>
        </w:rPr>
        <w:t xml:space="preserve">, oraz stolarki okiennej i drzwiowej. Zgodnie z zasadami konserwatorskimi, </w:t>
      </w:r>
      <w:r w:rsidR="00597C0E">
        <w:rPr>
          <w:rFonts w:ascii="Book Antiqua" w:hAnsi="Book Antiqua"/>
          <w:sz w:val="24"/>
          <w:szCs w:val="24"/>
        </w:rPr>
        <w:t xml:space="preserve">wszędzie </w:t>
      </w:r>
      <w:r>
        <w:rPr>
          <w:rFonts w:ascii="Book Antiqua" w:hAnsi="Book Antiqua"/>
          <w:sz w:val="24"/>
          <w:szCs w:val="24"/>
        </w:rPr>
        <w:t>tam</w:t>
      </w:r>
      <w:r w:rsidR="00597C0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gdzie było to możliwe pozostawiono zabytkow</w:t>
      </w:r>
      <w:r w:rsidR="006444E9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substancję</w:t>
      </w:r>
      <w:r w:rsidR="00597C0E">
        <w:rPr>
          <w:rFonts w:ascii="Book Antiqua" w:hAnsi="Book Antiqua"/>
          <w:sz w:val="24"/>
          <w:szCs w:val="24"/>
        </w:rPr>
        <w:t xml:space="preserve"> budowlaną </w:t>
      </w:r>
      <w:r w:rsidR="006444E9">
        <w:rPr>
          <w:rFonts w:ascii="Book Antiqua" w:hAnsi="Book Antiqua"/>
          <w:sz w:val="24"/>
          <w:szCs w:val="24"/>
        </w:rPr>
        <w:t>(np. fragmenty więźby dachowej). Z </w:t>
      </w:r>
      <w:r>
        <w:rPr>
          <w:rFonts w:ascii="Book Antiqua" w:hAnsi="Book Antiqua"/>
          <w:sz w:val="24"/>
          <w:szCs w:val="24"/>
        </w:rPr>
        <w:t xml:space="preserve">zewnątrz budynek </w:t>
      </w:r>
      <w:r w:rsidR="006444E9">
        <w:rPr>
          <w:rFonts w:ascii="Book Antiqua" w:hAnsi="Book Antiqua"/>
          <w:sz w:val="24"/>
          <w:szCs w:val="24"/>
        </w:rPr>
        <w:t xml:space="preserve">zachował </w:t>
      </w:r>
      <w:r w:rsidR="00597C0E">
        <w:rPr>
          <w:rFonts w:ascii="Book Antiqua" w:hAnsi="Book Antiqua"/>
          <w:sz w:val="24"/>
          <w:szCs w:val="24"/>
        </w:rPr>
        <w:t>pierwotne kształty</w:t>
      </w:r>
      <w:r>
        <w:rPr>
          <w:rFonts w:ascii="Book Antiqua" w:hAnsi="Book Antiqua"/>
          <w:sz w:val="24"/>
          <w:szCs w:val="24"/>
        </w:rPr>
        <w:t xml:space="preserve"> dachu</w:t>
      </w:r>
      <w:r w:rsidR="00597C0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okien i</w:t>
      </w:r>
      <w:r w:rsidR="00597C0E">
        <w:rPr>
          <w:rFonts w:ascii="Book Antiqua" w:hAnsi="Book Antiqua"/>
          <w:sz w:val="24"/>
          <w:szCs w:val="24"/>
        </w:rPr>
        <w:t> </w:t>
      </w:r>
      <w:r>
        <w:rPr>
          <w:rFonts w:ascii="Book Antiqua" w:hAnsi="Book Antiqua"/>
          <w:sz w:val="24"/>
          <w:szCs w:val="24"/>
        </w:rPr>
        <w:t xml:space="preserve">drzwi. </w:t>
      </w:r>
      <w:r w:rsidR="006444E9">
        <w:rPr>
          <w:rFonts w:ascii="Book Antiqua" w:hAnsi="Book Antiqua"/>
          <w:sz w:val="24"/>
          <w:szCs w:val="24"/>
        </w:rPr>
        <w:t>Wewnątrz</w:t>
      </w:r>
      <w:r w:rsidR="00597C0E">
        <w:rPr>
          <w:rFonts w:ascii="Book Antiqua" w:hAnsi="Book Antiqua"/>
          <w:sz w:val="24"/>
          <w:szCs w:val="24"/>
        </w:rPr>
        <w:t>,</w:t>
      </w:r>
      <w:r w:rsidR="006444E9">
        <w:rPr>
          <w:rFonts w:ascii="Book Antiqua" w:hAnsi="Book Antiqua"/>
          <w:sz w:val="24"/>
          <w:szCs w:val="24"/>
        </w:rPr>
        <w:t xml:space="preserve"> </w:t>
      </w:r>
      <w:r w:rsidR="00597C0E">
        <w:rPr>
          <w:rFonts w:ascii="Book Antiqua" w:hAnsi="Book Antiqua"/>
          <w:sz w:val="24"/>
          <w:szCs w:val="24"/>
        </w:rPr>
        <w:t xml:space="preserve">po konsultacji i uzyskaniu  stosownej zgody </w:t>
      </w:r>
      <w:r w:rsidR="006444E9">
        <w:rPr>
          <w:rFonts w:ascii="Book Antiqua" w:hAnsi="Book Antiqua"/>
          <w:sz w:val="24"/>
          <w:szCs w:val="24"/>
        </w:rPr>
        <w:t>konserwator</w:t>
      </w:r>
      <w:r w:rsidR="00597C0E">
        <w:rPr>
          <w:rFonts w:ascii="Book Antiqua" w:hAnsi="Book Antiqua"/>
          <w:sz w:val="24"/>
          <w:szCs w:val="24"/>
        </w:rPr>
        <w:t>a</w:t>
      </w:r>
      <w:r w:rsidR="006444E9">
        <w:rPr>
          <w:rFonts w:ascii="Book Antiqua" w:hAnsi="Book Antiqua"/>
          <w:sz w:val="24"/>
          <w:szCs w:val="24"/>
        </w:rPr>
        <w:t xml:space="preserve"> zabytków, wprowadzono zmiany dostosowując obiekt do współczesnych wymagań placówki lecznictwa psychiatrycznego. Obok wspominanych już nowych instalacji, których pierwotnie tu nie było, budynek wyposażono w windę przystosowaną do transportu chorych  niepełnosprawnych, a także zaadaptowano na cele użytkowe </w:t>
      </w:r>
      <w:r w:rsidR="00597C0E">
        <w:rPr>
          <w:rFonts w:ascii="Book Antiqua" w:hAnsi="Book Antiqua"/>
          <w:sz w:val="24"/>
          <w:szCs w:val="24"/>
        </w:rPr>
        <w:t>wcześniej nieużytkowane</w:t>
      </w:r>
      <w:r w:rsidR="00597C0E">
        <w:rPr>
          <w:rFonts w:ascii="Book Antiqua" w:hAnsi="Book Antiqua"/>
          <w:sz w:val="24"/>
          <w:szCs w:val="24"/>
        </w:rPr>
        <w:t xml:space="preserve"> </w:t>
      </w:r>
      <w:r w:rsidR="006444E9">
        <w:rPr>
          <w:rFonts w:ascii="Book Antiqua" w:hAnsi="Book Antiqua"/>
          <w:sz w:val="24"/>
          <w:szCs w:val="24"/>
        </w:rPr>
        <w:t>poddasze i</w:t>
      </w:r>
      <w:r w:rsidR="00597C0E">
        <w:rPr>
          <w:rFonts w:ascii="Book Antiqua" w:hAnsi="Book Antiqua"/>
          <w:sz w:val="24"/>
          <w:szCs w:val="24"/>
        </w:rPr>
        <w:t xml:space="preserve"> </w:t>
      </w:r>
      <w:r w:rsidR="006444E9">
        <w:rPr>
          <w:rFonts w:ascii="Book Antiqua" w:hAnsi="Book Antiqua"/>
          <w:sz w:val="24"/>
          <w:szCs w:val="24"/>
        </w:rPr>
        <w:t xml:space="preserve">piwnice. Zamiast dużych kilkunastoosobowych </w:t>
      </w:r>
      <w:proofErr w:type="spellStart"/>
      <w:r w:rsidR="006444E9">
        <w:rPr>
          <w:rFonts w:ascii="Book Antiqua" w:hAnsi="Book Antiqua"/>
          <w:sz w:val="24"/>
          <w:szCs w:val="24"/>
        </w:rPr>
        <w:t>sal</w:t>
      </w:r>
      <w:proofErr w:type="spellEnd"/>
      <w:r w:rsidR="006444E9">
        <w:rPr>
          <w:rFonts w:ascii="Book Antiqua" w:hAnsi="Book Antiqua"/>
          <w:sz w:val="24"/>
          <w:szCs w:val="24"/>
        </w:rPr>
        <w:t xml:space="preserve"> chorych</w:t>
      </w:r>
      <w:r w:rsidR="00597C0E">
        <w:rPr>
          <w:rFonts w:ascii="Book Antiqua" w:hAnsi="Book Antiqua"/>
          <w:sz w:val="24"/>
          <w:szCs w:val="24"/>
        </w:rPr>
        <w:t>,</w:t>
      </w:r>
      <w:r w:rsidR="006444E9">
        <w:rPr>
          <w:rFonts w:ascii="Book Antiqua" w:hAnsi="Book Antiqua"/>
          <w:sz w:val="24"/>
          <w:szCs w:val="24"/>
        </w:rPr>
        <w:t xml:space="preserve"> znalazło się tu </w:t>
      </w:r>
      <w:r w:rsidR="00597C0E">
        <w:rPr>
          <w:rFonts w:ascii="Book Antiqua" w:hAnsi="Book Antiqua"/>
          <w:sz w:val="24"/>
          <w:szCs w:val="24"/>
        </w:rPr>
        <w:t xml:space="preserve">20 mniejszych - ulokowanych na parterze i piętrze -  </w:t>
      </w:r>
      <w:r w:rsidR="006444E9">
        <w:rPr>
          <w:rFonts w:ascii="Book Antiqua" w:hAnsi="Book Antiqua"/>
          <w:sz w:val="24"/>
          <w:szCs w:val="24"/>
        </w:rPr>
        <w:t>dla maksymalnie 5-ciu pacjentów, z węzłami sanitarnymi przystosowanymi do potrzeb osób niepełnosprawnych</w:t>
      </w:r>
      <w:r w:rsidR="00597C0E">
        <w:rPr>
          <w:rFonts w:ascii="Book Antiqua" w:hAnsi="Book Antiqua"/>
          <w:sz w:val="24"/>
          <w:szCs w:val="24"/>
        </w:rPr>
        <w:t>. W</w:t>
      </w:r>
      <w:r w:rsidR="00DF0984">
        <w:rPr>
          <w:rFonts w:ascii="Book Antiqua" w:hAnsi="Book Antiqua"/>
          <w:sz w:val="24"/>
          <w:szCs w:val="24"/>
        </w:rPr>
        <w:t> </w:t>
      </w:r>
      <w:r w:rsidR="006444E9">
        <w:rPr>
          <w:rFonts w:ascii="Book Antiqua" w:hAnsi="Book Antiqua"/>
          <w:sz w:val="24"/>
          <w:szCs w:val="24"/>
        </w:rPr>
        <w:t xml:space="preserve">piwnicach obok szatni dla personelu i chorych oddziału dziennego oraz pomieszczeń technicznych </w:t>
      </w:r>
      <w:r w:rsidR="00597C0E">
        <w:rPr>
          <w:rFonts w:ascii="Book Antiqua" w:hAnsi="Book Antiqua"/>
          <w:sz w:val="24"/>
          <w:szCs w:val="24"/>
        </w:rPr>
        <w:t xml:space="preserve">znalazła się </w:t>
      </w:r>
      <w:r w:rsidR="006444E9">
        <w:rPr>
          <w:rFonts w:ascii="Book Antiqua" w:hAnsi="Book Antiqua"/>
          <w:sz w:val="24"/>
          <w:szCs w:val="24"/>
        </w:rPr>
        <w:t xml:space="preserve">sala do terapii, natomiast na zaadaptowanym poddaszu </w:t>
      </w:r>
      <w:r w:rsidR="00597C0E">
        <w:rPr>
          <w:rFonts w:ascii="Book Antiqua" w:hAnsi="Book Antiqua"/>
          <w:sz w:val="24"/>
          <w:szCs w:val="24"/>
        </w:rPr>
        <w:t>- gabinety</w:t>
      </w:r>
      <w:r w:rsidR="006444E9">
        <w:rPr>
          <w:rFonts w:ascii="Book Antiqua" w:hAnsi="Book Antiqua"/>
          <w:sz w:val="24"/>
          <w:szCs w:val="24"/>
        </w:rPr>
        <w:t xml:space="preserve"> lekar</w:t>
      </w:r>
      <w:r w:rsidR="00597C0E">
        <w:rPr>
          <w:rFonts w:ascii="Book Antiqua" w:hAnsi="Book Antiqua"/>
          <w:sz w:val="24"/>
          <w:szCs w:val="24"/>
        </w:rPr>
        <w:t>zy</w:t>
      </w:r>
      <w:r w:rsidR="006444E9">
        <w:rPr>
          <w:rFonts w:ascii="Book Antiqua" w:hAnsi="Book Antiqua"/>
          <w:sz w:val="24"/>
          <w:szCs w:val="24"/>
        </w:rPr>
        <w:t xml:space="preserve"> i psycholog</w:t>
      </w:r>
      <w:r w:rsidR="00597C0E">
        <w:rPr>
          <w:rFonts w:ascii="Book Antiqua" w:hAnsi="Book Antiqua"/>
          <w:sz w:val="24"/>
          <w:szCs w:val="24"/>
        </w:rPr>
        <w:t>ów</w:t>
      </w:r>
      <w:r w:rsidR="006444E9">
        <w:rPr>
          <w:rFonts w:ascii="Book Antiqua" w:hAnsi="Book Antiqua"/>
          <w:sz w:val="24"/>
          <w:szCs w:val="24"/>
        </w:rPr>
        <w:t xml:space="preserve">, sale do terapii zajęciowej oraz jadalnia wraz zapleczem.  </w:t>
      </w:r>
    </w:p>
    <w:p w:rsidR="00DF0984" w:rsidRDefault="006444E9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Budynek służyć będzie </w:t>
      </w:r>
      <w:r w:rsidR="00597C0E">
        <w:rPr>
          <w:rFonts w:ascii="Book Antiqua" w:hAnsi="Book Antiqua"/>
          <w:sz w:val="24"/>
          <w:szCs w:val="24"/>
        </w:rPr>
        <w:t>70</w:t>
      </w:r>
      <w:r>
        <w:rPr>
          <w:rFonts w:ascii="Book Antiqua" w:hAnsi="Book Antiqua"/>
          <w:sz w:val="24"/>
          <w:szCs w:val="24"/>
        </w:rPr>
        <w:t xml:space="preserve"> Pacjentom leczonym w trybie stacjonarnym i </w:t>
      </w:r>
      <w:r w:rsidR="00597C0E">
        <w:rPr>
          <w:rFonts w:ascii="Book Antiqua" w:hAnsi="Book Antiqua"/>
          <w:sz w:val="24"/>
          <w:szCs w:val="24"/>
        </w:rPr>
        <w:t>25</w:t>
      </w:r>
      <w:r>
        <w:rPr>
          <w:rFonts w:ascii="Book Antiqua" w:hAnsi="Book Antiqua"/>
          <w:sz w:val="24"/>
          <w:szCs w:val="24"/>
        </w:rPr>
        <w:t xml:space="preserve"> w trybie dziennym. Całość wyposażono w nowe meble i sprzęt medyczny</w:t>
      </w:r>
      <w:r w:rsidR="00DF0984">
        <w:rPr>
          <w:rFonts w:ascii="Book Antiqua" w:hAnsi="Book Antiqua"/>
          <w:sz w:val="24"/>
          <w:szCs w:val="24"/>
        </w:rPr>
        <w:t xml:space="preserve"> oraz informatyczny i RTV. Pacjenci zostaną tu przeniesieni z dotychczasowych siedzib  oddziałów rehabilitacyjnych  jeszcze w lipcu. Do wykonania pozostał</w:t>
      </w:r>
      <w:r w:rsidR="00597C0E">
        <w:rPr>
          <w:rFonts w:ascii="Book Antiqua" w:hAnsi="Book Antiqua"/>
          <w:sz w:val="24"/>
          <w:szCs w:val="24"/>
        </w:rPr>
        <w:t xml:space="preserve">y </w:t>
      </w:r>
      <w:r w:rsidR="00DF0984">
        <w:rPr>
          <w:rFonts w:ascii="Book Antiqua" w:hAnsi="Book Antiqua"/>
          <w:sz w:val="24"/>
          <w:szCs w:val="24"/>
        </w:rPr>
        <w:t xml:space="preserve">elewacje zewnętrzne oraz </w:t>
      </w:r>
      <w:r w:rsidR="00597C0E">
        <w:rPr>
          <w:rFonts w:ascii="Book Antiqua" w:hAnsi="Book Antiqua"/>
          <w:sz w:val="24"/>
          <w:szCs w:val="24"/>
        </w:rPr>
        <w:t xml:space="preserve">uporządkowanie </w:t>
      </w:r>
      <w:r w:rsidR="00DF0984">
        <w:rPr>
          <w:rFonts w:ascii="Book Antiqua" w:hAnsi="Book Antiqua"/>
          <w:sz w:val="24"/>
          <w:szCs w:val="24"/>
        </w:rPr>
        <w:t>otoczeni</w:t>
      </w:r>
      <w:r w:rsidR="00597C0E">
        <w:rPr>
          <w:rFonts w:ascii="Book Antiqua" w:hAnsi="Book Antiqua"/>
          <w:sz w:val="24"/>
          <w:szCs w:val="24"/>
        </w:rPr>
        <w:t>a oddziału.</w:t>
      </w:r>
      <w:r w:rsidR="00DF0984">
        <w:rPr>
          <w:rFonts w:ascii="Book Antiqua" w:hAnsi="Book Antiqua"/>
          <w:sz w:val="24"/>
          <w:szCs w:val="24"/>
        </w:rPr>
        <w:t xml:space="preserve"> </w:t>
      </w:r>
    </w:p>
    <w:p w:rsidR="00C66750" w:rsidRDefault="00C66750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Ciepłą wodę użytkową do oddziału, podobnie jak do innych budynków szpitalnych dostarcza, składająca się z ponad 300 paneli słonecznych i fotowoltaicznych farma solarna umieszczona obok oddziału na południowym stoku dawnego sadu i ogrodu. </w:t>
      </w:r>
      <w:r w:rsidR="00F51A29">
        <w:rPr>
          <w:rFonts w:ascii="Book Antiqua" w:hAnsi="Book Antiqua"/>
          <w:sz w:val="24"/>
          <w:szCs w:val="24"/>
        </w:rPr>
        <w:lastRenderedPageBreak/>
        <w:t xml:space="preserve">Już teraz produkowana w ogniwach fotowoltaicznych energia elektryczna zasila Szpital. Od chwili uruchomienia ogniw czyli od 16 czerwca </w:t>
      </w:r>
      <w:r w:rsidR="00E2001F">
        <w:rPr>
          <w:rFonts w:ascii="Book Antiqua" w:hAnsi="Book Antiqua"/>
          <w:sz w:val="24"/>
          <w:szCs w:val="24"/>
        </w:rPr>
        <w:t xml:space="preserve">systematycznie badamy efekty energetyczne systemu i tak np. w dniu 3 lipca br. </w:t>
      </w:r>
      <w:r w:rsidR="00F51A29">
        <w:rPr>
          <w:rFonts w:ascii="Book Antiqua" w:hAnsi="Book Antiqua"/>
          <w:sz w:val="24"/>
          <w:szCs w:val="24"/>
        </w:rPr>
        <w:t xml:space="preserve"> </w:t>
      </w:r>
      <w:r w:rsidR="00E2001F">
        <w:rPr>
          <w:rFonts w:ascii="Book Antiqua" w:hAnsi="Book Antiqua"/>
          <w:sz w:val="24"/>
          <w:szCs w:val="24"/>
        </w:rPr>
        <w:t>ogniwa fotowoltaiczne wyprodukowały 104 kWh energii</w:t>
      </w:r>
      <w:r w:rsidR="00E2001F" w:rsidRPr="00E2001F">
        <w:rPr>
          <w:rFonts w:ascii="Book Antiqua" w:hAnsi="Book Antiqua"/>
          <w:sz w:val="24"/>
          <w:szCs w:val="24"/>
        </w:rPr>
        <w:t xml:space="preserve"> </w:t>
      </w:r>
      <w:r w:rsidR="00E2001F">
        <w:rPr>
          <w:rFonts w:ascii="Book Antiqua" w:hAnsi="Book Antiqua"/>
          <w:sz w:val="24"/>
          <w:szCs w:val="24"/>
        </w:rPr>
        <w:t>i ograniczając emisję CO2</w:t>
      </w:r>
      <w:r w:rsidR="00E2001F">
        <w:rPr>
          <w:rFonts w:ascii="Book Antiqua" w:hAnsi="Book Antiqua"/>
          <w:sz w:val="24"/>
          <w:szCs w:val="24"/>
        </w:rPr>
        <w:t xml:space="preserve"> o 73 kg i dając oszczędność  około 70 zł.  </w:t>
      </w:r>
    </w:p>
    <w:p w:rsidR="006444E9" w:rsidRDefault="00DF0984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Ogółem koszty remontu konserwatorskiego i modernizacji </w:t>
      </w:r>
      <w:r w:rsidR="00E87092">
        <w:rPr>
          <w:rFonts w:ascii="Book Antiqua" w:hAnsi="Book Antiqua"/>
          <w:sz w:val="24"/>
          <w:szCs w:val="24"/>
        </w:rPr>
        <w:t xml:space="preserve">budynku II </w:t>
      </w:r>
      <w:bookmarkStart w:id="0" w:name="_GoBack"/>
      <w:bookmarkEnd w:id="0"/>
      <w:r w:rsidR="00E87092">
        <w:rPr>
          <w:rFonts w:ascii="Book Antiqua" w:hAnsi="Book Antiqua"/>
          <w:sz w:val="24"/>
          <w:szCs w:val="24"/>
        </w:rPr>
        <w:t xml:space="preserve">B </w:t>
      </w:r>
      <w:r>
        <w:rPr>
          <w:rFonts w:ascii="Book Antiqua" w:hAnsi="Book Antiqua"/>
          <w:sz w:val="24"/>
          <w:szCs w:val="24"/>
        </w:rPr>
        <w:t xml:space="preserve">wyniosły </w:t>
      </w:r>
      <w:r w:rsidR="00597C0E">
        <w:rPr>
          <w:rFonts w:ascii="Book Antiqua" w:hAnsi="Book Antiqua"/>
          <w:sz w:val="24"/>
          <w:szCs w:val="24"/>
        </w:rPr>
        <w:t>5.100.0</w:t>
      </w:r>
      <w:r w:rsidR="00C66750">
        <w:rPr>
          <w:rFonts w:ascii="Book Antiqua" w:hAnsi="Book Antiqua"/>
          <w:sz w:val="24"/>
          <w:szCs w:val="24"/>
        </w:rPr>
        <w:t>0</w:t>
      </w:r>
      <w:r w:rsidR="00597C0E">
        <w:rPr>
          <w:rFonts w:ascii="Book Antiqua" w:hAnsi="Book Antiqua"/>
          <w:sz w:val="24"/>
          <w:szCs w:val="24"/>
        </w:rPr>
        <w:t>0 zł, z czego 730.000 zł pochodziło ze środków europejskich</w:t>
      </w:r>
      <w:r w:rsidR="00C66750">
        <w:rPr>
          <w:rFonts w:ascii="Book Antiqua" w:hAnsi="Book Antiqua"/>
          <w:sz w:val="24"/>
          <w:szCs w:val="24"/>
        </w:rPr>
        <w:t xml:space="preserve"> </w:t>
      </w:r>
      <w:r w:rsidR="00597C0E">
        <w:rPr>
          <w:rFonts w:ascii="Book Antiqua" w:hAnsi="Book Antiqua"/>
          <w:sz w:val="24"/>
          <w:szCs w:val="24"/>
        </w:rPr>
        <w:t>w ramach Małopolskiego Regionalnego Programu Operacyjnego, 221.000 z Narodowego Funduszu Odnowy Zabytków Krakowa przekazanych decyzja SKOZK, natomiast ponad 4.000.000 zł pochodziło z budżetu Województwa Małopolskiego</w:t>
      </w:r>
      <w:r w:rsidR="00C66750">
        <w:rPr>
          <w:rFonts w:ascii="Book Antiqua" w:hAnsi="Book Antiqua"/>
          <w:sz w:val="24"/>
          <w:szCs w:val="24"/>
        </w:rPr>
        <w:t xml:space="preserve">. </w:t>
      </w:r>
    </w:p>
    <w:p w:rsidR="00C66750" w:rsidRDefault="00C66750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Przeniesienie pacjentów oddziałów rehabilitacyjnych do nowej siedziby pozwoli na poprawę warunków pobytu pacjentów, którzy przebywają obecnie w oddziałach mieszczących się w niewyremontowanych jeszcze pawilonach.   </w:t>
      </w:r>
    </w:p>
    <w:p w:rsidR="00E2001F" w:rsidRDefault="00E2001F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2001F" w:rsidRDefault="00E2001F" w:rsidP="00E200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E2001F" w:rsidRDefault="00E2001F" w:rsidP="00E200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Rzecznik Prasowy</w:t>
      </w:r>
    </w:p>
    <w:p w:rsidR="00E2001F" w:rsidRDefault="00E2001F" w:rsidP="00E200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Szpitala Specjalistycznego </w:t>
      </w:r>
    </w:p>
    <w:p w:rsidR="00E2001F" w:rsidRDefault="00E2001F" w:rsidP="00E200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im. dr Józefa Babińskiego SPZOZ w Krakowie</w:t>
      </w:r>
    </w:p>
    <w:p w:rsidR="006444E9" w:rsidRDefault="006444E9" w:rsidP="00597C0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D44B09" w:rsidRDefault="00D44B09" w:rsidP="00D44B09">
      <w:pPr>
        <w:jc w:val="center"/>
        <w:rPr>
          <w:rFonts w:ascii="Book Antiqua" w:hAnsi="Book Antiqua"/>
          <w:b/>
          <w:sz w:val="28"/>
          <w:szCs w:val="28"/>
        </w:rPr>
      </w:pPr>
    </w:p>
    <w:p w:rsidR="00050E5D" w:rsidRDefault="00050E5D">
      <w:pPr>
        <w:rPr>
          <w:rFonts w:ascii="Book Antiqua" w:hAnsi="Book Antiqua"/>
          <w:b/>
          <w:sz w:val="28"/>
          <w:szCs w:val="28"/>
        </w:rPr>
      </w:pPr>
    </w:p>
    <w:sectPr w:rsidR="00050E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A5" w:rsidRDefault="006C1DA5" w:rsidP="000E4317">
      <w:pPr>
        <w:spacing w:after="0" w:line="240" w:lineRule="auto"/>
      </w:pPr>
      <w:r>
        <w:separator/>
      </w:r>
    </w:p>
  </w:endnote>
  <w:endnote w:type="continuationSeparator" w:id="0">
    <w:p w:rsidR="006C1DA5" w:rsidRDefault="006C1DA5" w:rsidP="000E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Specjalistyczny im. dr. Józefa Babińskiego </w:t>
    </w:r>
    <w:r w:rsidRPr="000E4317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0E4317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0E431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fax, 12-262 13 35, e-mail.: </w:t>
    </w:r>
    <w:r w:rsidR="006C1DA5">
      <w:fldChar w:fldCharType="begin"/>
    </w:r>
    <w:r w:rsidR="006C1DA5" w:rsidRPr="00050E5D">
      <w:rPr>
        <w:lang w:val="en-US"/>
      </w:rPr>
      <w:instrText xml:space="preserve"> HYPERLINK "mailto:maciej.bobr@babinski.pl" </w:instrText>
    </w:r>
    <w:r w:rsidR="006C1DA5">
      <w:fldChar w:fldCharType="separate"/>
    </w:r>
    <w:r w:rsidRPr="000E4317"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  <w:t>maciej.bobr@babinski.pl</w:t>
    </w:r>
    <w:r w:rsidR="006C1DA5"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  <w:fldChar w:fldCharType="end"/>
    </w:r>
    <w:r w:rsidRPr="000E4317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sz w:val="18"/>
        <w:szCs w:val="18"/>
        <w:lang w:val="en-US"/>
      </w:rPr>
    </w:pPr>
    <w:r w:rsidRPr="000E4317">
      <w:rPr>
        <w:i/>
        <w:noProof/>
        <w:sz w:val="12"/>
        <w:szCs w:val="12"/>
        <w:lang w:eastAsia="pl-PL"/>
      </w:rPr>
      <w:drawing>
        <wp:inline distT="0" distB="0" distL="0" distR="0" wp14:anchorId="3410DFA0" wp14:editId="065FC536">
          <wp:extent cx="1033145" cy="471805"/>
          <wp:effectExtent l="0" t="0" r="0" b="4445"/>
          <wp:docPr id="3" name="Obraz 3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4317">
      <w:rPr>
        <w:rFonts w:ascii="Palatino Linotype" w:hAnsi="Palatino Linotype" w:cs="Tahoma"/>
        <w:noProof/>
        <w:lang w:eastAsia="pl-PL"/>
      </w:rPr>
      <w:drawing>
        <wp:inline distT="0" distB="0" distL="0" distR="0" wp14:anchorId="231D520E" wp14:editId="36E1A7B9">
          <wp:extent cx="1009650" cy="457200"/>
          <wp:effectExtent l="0" t="0" r="0" b="0"/>
          <wp:docPr id="4" name="Obraz 4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317" w:rsidRDefault="000E4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A5" w:rsidRDefault="006C1DA5" w:rsidP="000E4317">
      <w:pPr>
        <w:spacing w:after="0" w:line="240" w:lineRule="auto"/>
      </w:pPr>
      <w:r>
        <w:separator/>
      </w:r>
    </w:p>
  </w:footnote>
  <w:footnote w:type="continuationSeparator" w:id="0">
    <w:p w:rsidR="006C1DA5" w:rsidRDefault="006C1DA5" w:rsidP="000E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7" w:rsidRPr="000E4317" w:rsidRDefault="000E4317" w:rsidP="000E4317">
    <w:pPr>
      <w:widowControl w:val="0"/>
      <w:tabs>
        <w:tab w:val="center" w:pos="4536"/>
        <w:tab w:val="left" w:pos="5895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7E68CCE0" wp14:editId="158896E0">
          <wp:extent cx="1190625" cy="1000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4317" w:rsidRPr="000E4317" w:rsidRDefault="000E4317" w:rsidP="000E4317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E4317" w:rsidRPr="000E4317" w:rsidRDefault="000E4317" w:rsidP="000E4317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0E4317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E4317" w:rsidRPr="000E4317" w:rsidRDefault="000E4317" w:rsidP="000E431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0E4317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E4317" w:rsidRDefault="000E43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17"/>
    <w:rsid w:val="00050E5D"/>
    <w:rsid w:val="00055011"/>
    <w:rsid w:val="000E4317"/>
    <w:rsid w:val="001F4969"/>
    <w:rsid w:val="00547363"/>
    <w:rsid w:val="00597C0E"/>
    <w:rsid w:val="006444E9"/>
    <w:rsid w:val="006C1DA5"/>
    <w:rsid w:val="00796F2A"/>
    <w:rsid w:val="00931F26"/>
    <w:rsid w:val="00A305D3"/>
    <w:rsid w:val="00C66750"/>
    <w:rsid w:val="00D44B09"/>
    <w:rsid w:val="00D536CE"/>
    <w:rsid w:val="00DF0984"/>
    <w:rsid w:val="00E2001F"/>
    <w:rsid w:val="00E87092"/>
    <w:rsid w:val="00ED0686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17"/>
  </w:style>
  <w:style w:type="paragraph" w:styleId="Stopka">
    <w:name w:val="footer"/>
    <w:basedOn w:val="Normalny"/>
    <w:link w:val="Stopka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17"/>
  </w:style>
  <w:style w:type="paragraph" w:styleId="Tekstdymka">
    <w:name w:val="Balloon Text"/>
    <w:basedOn w:val="Normalny"/>
    <w:link w:val="TekstdymkaZnak"/>
    <w:uiPriority w:val="99"/>
    <w:semiHidden/>
    <w:unhideWhenUsed/>
    <w:rsid w:val="000E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317"/>
  </w:style>
  <w:style w:type="paragraph" w:styleId="Stopka">
    <w:name w:val="footer"/>
    <w:basedOn w:val="Normalny"/>
    <w:link w:val="StopkaZnak"/>
    <w:uiPriority w:val="99"/>
    <w:unhideWhenUsed/>
    <w:rsid w:val="000E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317"/>
  </w:style>
  <w:style w:type="paragraph" w:styleId="Tekstdymka">
    <w:name w:val="Balloon Text"/>
    <w:basedOn w:val="Normalny"/>
    <w:link w:val="TekstdymkaZnak"/>
    <w:uiPriority w:val="99"/>
    <w:semiHidden/>
    <w:unhideWhenUsed/>
    <w:rsid w:val="000E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4</cp:revision>
  <cp:lastPrinted>2015-07-07T08:26:00Z</cp:lastPrinted>
  <dcterms:created xsi:type="dcterms:W3CDTF">2015-07-07T11:18:00Z</dcterms:created>
  <dcterms:modified xsi:type="dcterms:W3CDTF">2015-07-07T11:27:00Z</dcterms:modified>
</cp:coreProperties>
</file>