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5" w:rsidRPr="00361EAB" w:rsidRDefault="00EF066D" w:rsidP="005D50B5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1A</w:t>
      </w:r>
      <w:r w:rsidR="005D50B5"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5D50B5" w:rsidRDefault="005D50B5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Default="00523E89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Pr="00361EAB" w:rsidRDefault="00523E89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Default="00523E89" w:rsidP="00523E89">
      <w:pPr>
        <w:pStyle w:val="Zwykytekst1"/>
        <w:jc w:val="center"/>
        <w:rPr>
          <w:rFonts w:ascii="Verdana" w:eastAsia="ArialMT" w:hAnsi="Verdana" w:cs="ArialMT"/>
          <w:b/>
          <w:sz w:val="22"/>
          <w:szCs w:val="22"/>
        </w:rPr>
      </w:pPr>
      <w:r>
        <w:rPr>
          <w:rFonts w:ascii="Verdana" w:eastAsia="ArialMT" w:hAnsi="Verdana" w:cs="ArialMT"/>
          <w:b/>
          <w:sz w:val="22"/>
          <w:szCs w:val="22"/>
        </w:rPr>
        <w:t>W</w:t>
      </w:r>
      <w:r w:rsidRPr="00223191">
        <w:rPr>
          <w:rFonts w:ascii="Verdana" w:eastAsia="ArialMT" w:hAnsi="Verdana" w:cs="ArialMT"/>
          <w:b/>
          <w:sz w:val="22"/>
          <w:szCs w:val="22"/>
        </w:rPr>
        <w:t>ykaz komórek o</w:t>
      </w:r>
      <w:r>
        <w:rPr>
          <w:rFonts w:ascii="Verdana" w:eastAsia="ArialMT" w:hAnsi="Verdana" w:cs="ArialMT"/>
          <w:b/>
          <w:sz w:val="22"/>
          <w:szCs w:val="22"/>
        </w:rPr>
        <w:t>rganizacyjnych na tzw. Stronie A</w:t>
      </w:r>
    </w:p>
    <w:p w:rsidR="00523E89" w:rsidRDefault="00523E89" w:rsidP="00523E89">
      <w:pPr>
        <w:pStyle w:val="Zwykytekst1"/>
        <w:spacing w:line="360" w:lineRule="auto"/>
        <w:jc w:val="both"/>
      </w:pPr>
    </w:p>
    <w:p w:rsidR="00523E89" w:rsidRDefault="00523E89" w:rsidP="00523E89">
      <w:pPr>
        <w:pStyle w:val="Zwykytekst1"/>
        <w:spacing w:line="360" w:lineRule="auto"/>
        <w:jc w:val="both"/>
      </w:pP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 w:rsidRPr="00223191">
        <w:rPr>
          <w:rFonts w:ascii="Verdana" w:hAnsi="Verdana"/>
        </w:rPr>
        <w:t>Oddział</w:t>
      </w:r>
      <w:r>
        <w:rPr>
          <w:rFonts w:ascii="Verdana" w:hAnsi="Verdana"/>
        </w:rPr>
        <w:t xml:space="preserve"> Psychiatryczny Pulmonologiczny (1A),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Psychiatrii Sądowej o Wzmocnionym Zabezpieczeniu (2A i 3A),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Rehabilitacyjny II (31A),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Rehabilitacyjno-Profilaktyczny (4A),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Kraków-</w:t>
      </w:r>
      <w:proofErr w:type="spellStart"/>
      <w:r>
        <w:rPr>
          <w:rFonts w:ascii="Verdana" w:hAnsi="Verdana"/>
        </w:rPr>
        <w:t>Krowodrza</w:t>
      </w:r>
      <w:proofErr w:type="spellEnd"/>
      <w:r>
        <w:rPr>
          <w:rFonts w:ascii="Verdana" w:hAnsi="Verdana"/>
        </w:rPr>
        <w:t xml:space="preserve"> I (6A),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Małopolska Południe (7A),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Leczenia Zaburzeń Osobowości i Nerwic (7F),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Kraków-Śródmieście (8),</w:t>
      </w:r>
    </w:p>
    <w:p w:rsidR="00523E89" w:rsidRDefault="00523E89" w:rsidP="00BA4324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left="1418" w:hanging="425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Oddział Psychogeriatryczny z Pododdziałem Diagnozowania i Leczenia Otępień (9A),</w:t>
      </w:r>
    </w:p>
    <w:p w:rsidR="00523E89" w:rsidRPr="00223191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Psychogeriatryczny (9B).</w:t>
      </w:r>
    </w:p>
    <w:p w:rsidR="005D50B5" w:rsidRPr="00361EAB" w:rsidRDefault="005D50B5" w:rsidP="005D50B5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BE28CE" w:rsidRDefault="00BE28CE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EF066D" w:rsidRDefault="00EF066D" w:rsidP="00EF066D">
      <w:pPr>
        <w:pStyle w:val="Zwykytekst1"/>
        <w:jc w:val="center"/>
        <w:rPr>
          <w:rFonts w:ascii="Verdana" w:eastAsia="ArialMT" w:hAnsi="Verdana" w:cs="ArialMT"/>
          <w:b/>
          <w:sz w:val="22"/>
          <w:szCs w:val="22"/>
        </w:rPr>
      </w:pPr>
      <w:r>
        <w:rPr>
          <w:rFonts w:ascii="Verdana" w:eastAsia="ArialMT" w:hAnsi="Verdana" w:cs="ArialMT"/>
          <w:b/>
          <w:sz w:val="22"/>
          <w:szCs w:val="22"/>
        </w:rPr>
        <w:t>W</w:t>
      </w:r>
      <w:r w:rsidRPr="00223191">
        <w:rPr>
          <w:rFonts w:ascii="Verdana" w:eastAsia="ArialMT" w:hAnsi="Verdana" w:cs="ArialMT"/>
          <w:b/>
          <w:sz w:val="22"/>
          <w:szCs w:val="22"/>
        </w:rPr>
        <w:t>ykaz komórek o</w:t>
      </w:r>
      <w:r w:rsidR="00523E89">
        <w:rPr>
          <w:rFonts w:ascii="Verdana" w:eastAsia="ArialMT" w:hAnsi="Verdana" w:cs="ArialMT"/>
          <w:b/>
          <w:sz w:val="22"/>
          <w:szCs w:val="22"/>
        </w:rPr>
        <w:t>rganizacyjnych na tzw. Stronie B</w:t>
      </w:r>
    </w:p>
    <w:p w:rsidR="00EF066D" w:rsidRDefault="00EF066D" w:rsidP="00EF066D">
      <w:pPr>
        <w:pStyle w:val="Zwykytekst1"/>
        <w:jc w:val="both"/>
        <w:rPr>
          <w:rFonts w:ascii="Verdana" w:eastAsia="ArialMT" w:hAnsi="Verdana" w:cs="ArialMT"/>
        </w:rPr>
      </w:pPr>
    </w:p>
    <w:p w:rsidR="00EF066D" w:rsidRDefault="00EF066D" w:rsidP="00EF066D">
      <w:pPr>
        <w:pStyle w:val="Zwykytekst1"/>
        <w:jc w:val="both"/>
        <w:rPr>
          <w:rFonts w:ascii="Verdana" w:eastAsia="ArialMT" w:hAnsi="Verdana" w:cs="ArialMT"/>
        </w:rPr>
      </w:pP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Kraków-Nowa Huta I (1B),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</w:t>
      </w:r>
      <w:proofErr w:type="spellStart"/>
      <w:r>
        <w:rPr>
          <w:rFonts w:ascii="Verdana" w:eastAsia="ArialMT" w:hAnsi="Verdana" w:cs="ArialMT"/>
        </w:rPr>
        <w:t>Krowodrza</w:t>
      </w:r>
      <w:proofErr w:type="spellEnd"/>
      <w:r>
        <w:rPr>
          <w:rFonts w:ascii="Verdana" w:eastAsia="ArialMT" w:hAnsi="Verdana" w:cs="ArialMT"/>
        </w:rPr>
        <w:t xml:space="preserve"> II (2B),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Kraków-Nowa Huta II (3B),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Kraków-Podgórze I (4B),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Kraków-Podgórze II (5B),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Terapii Uzależnionych od Alkoholu, w tym Osób z Innym</w:t>
      </w:r>
      <w:r w:rsidR="00BA4324">
        <w:rPr>
          <w:rFonts w:ascii="Verdana" w:eastAsia="ArialMT" w:hAnsi="Verdana" w:cs="ArialMT"/>
        </w:rPr>
        <w:t>i</w:t>
      </w:r>
      <w:r>
        <w:rPr>
          <w:rFonts w:ascii="Verdana" w:eastAsia="ArialMT" w:hAnsi="Verdana" w:cs="ArialMT"/>
        </w:rPr>
        <w:t xml:space="preserve"> Dysfunkcjami (5C),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Leczenia Alkoholowych Zespołów Abstynencyjnych (5D),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Rehabilitacyjny (7B).</w:t>
      </w:r>
    </w:p>
    <w:p w:rsidR="009E5998" w:rsidRDefault="009E5998"/>
    <w:p w:rsidR="00EF066D" w:rsidRDefault="00EF066D"/>
    <w:p w:rsidR="00EF066D" w:rsidRDefault="00EF066D"/>
    <w:sectPr w:rsidR="00EF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D5" w:rsidRDefault="00C93BD5" w:rsidP="005D50B5">
      <w:r>
        <w:separator/>
      </w:r>
    </w:p>
  </w:endnote>
  <w:endnote w:type="continuationSeparator" w:id="0">
    <w:p w:rsidR="00C93BD5" w:rsidRDefault="00C93BD5" w:rsidP="005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D5" w:rsidRDefault="00C93BD5" w:rsidP="005D50B5">
      <w:r>
        <w:separator/>
      </w:r>
    </w:p>
  </w:footnote>
  <w:footnote w:type="continuationSeparator" w:id="0">
    <w:p w:rsidR="00C93BD5" w:rsidRDefault="00C93BD5" w:rsidP="005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5" w:rsidRPr="005D50B5" w:rsidRDefault="005D50B5" w:rsidP="005D50B5">
    <w:pPr>
      <w:pStyle w:val="Nagwek"/>
      <w:jc w:val="right"/>
      <w:rPr>
        <w:rFonts w:ascii="Verdana" w:hAnsi="Verdana"/>
        <w:sz w:val="18"/>
        <w:szCs w:val="18"/>
      </w:rPr>
    </w:pPr>
    <w:r w:rsidRPr="005D50B5">
      <w:rPr>
        <w:rFonts w:ascii="Verdana" w:hAnsi="Verdana"/>
        <w:sz w:val="18"/>
        <w:szCs w:val="18"/>
      </w:rPr>
      <w:t>Znak: OP-4240-11/15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B888CBE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5"/>
    <w:rsid w:val="0021600C"/>
    <w:rsid w:val="004178C4"/>
    <w:rsid w:val="00523E89"/>
    <w:rsid w:val="005D50B5"/>
    <w:rsid w:val="009E5998"/>
    <w:rsid w:val="00B043A1"/>
    <w:rsid w:val="00BA4324"/>
    <w:rsid w:val="00BE28CE"/>
    <w:rsid w:val="00C8466B"/>
    <w:rsid w:val="00C93BD5"/>
    <w:rsid w:val="00D51D22"/>
    <w:rsid w:val="00E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F066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F066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8</cp:revision>
  <cp:lastPrinted>2015-04-27T06:47:00Z</cp:lastPrinted>
  <dcterms:created xsi:type="dcterms:W3CDTF">2015-04-24T08:59:00Z</dcterms:created>
  <dcterms:modified xsi:type="dcterms:W3CDTF">2015-04-27T13:00:00Z</dcterms:modified>
</cp:coreProperties>
</file>